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083" w:rsidRPr="00E92083" w:rsidRDefault="00B35189" w:rsidP="00E92083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PROJETO DE LEI Nº </w:t>
      </w:r>
      <w:r w:rsidR="00ED7411">
        <w:rPr>
          <w:rFonts w:ascii="Century Gothic" w:hAnsi="Century Gothic"/>
          <w:b/>
          <w:sz w:val="24"/>
          <w:szCs w:val="24"/>
        </w:rPr>
        <w:t>0</w:t>
      </w:r>
      <w:r w:rsidR="00943BA9">
        <w:rPr>
          <w:rFonts w:ascii="Century Gothic" w:hAnsi="Century Gothic"/>
          <w:b/>
          <w:sz w:val="24"/>
          <w:szCs w:val="24"/>
        </w:rPr>
        <w:t>9</w:t>
      </w:r>
      <w:r w:rsidR="00EF2884">
        <w:rPr>
          <w:rFonts w:ascii="Century Gothic" w:hAnsi="Century Gothic"/>
          <w:b/>
          <w:sz w:val="24"/>
          <w:szCs w:val="24"/>
        </w:rPr>
        <w:t>/201</w:t>
      </w:r>
      <w:r w:rsidR="00ED7411">
        <w:rPr>
          <w:rFonts w:ascii="Century Gothic" w:hAnsi="Century Gothic"/>
          <w:b/>
          <w:sz w:val="24"/>
          <w:szCs w:val="24"/>
        </w:rPr>
        <w:t>9</w:t>
      </w:r>
      <w:r w:rsidR="00E92083" w:rsidRPr="00E92083">
        <w:rPr>
          <w:rFonts w:ascii="Century Gothic" w:hAnsi="Century Gothic"/>
          <w:b/>
          <w:sz w:val="24"/>
          <w:szCs w:val="24"/>
        </w:rPr>
        <w:t xml:space="preserve"> </w:t>
      </w:r>
    </w:p>
    <w:p w:rsidR="001F54AA" w:rsidRDefault="00E92083" w:rsidP="00504A23">
      <w:pPr>
        <w:pStyle w:val="SemEspaamento"/>
        <w:rPr>
          <w:rFonts w:ascii="Century Gothic" w:hAnsi="Century Gothic"/>
          <w:sz w:val="24"/>
          <w:szCs w:val="24"/>
        </w:rPr>
      </w:pPr>
      <w:r w:rsidRPr="00E92083">
        <w:rPr>
          <w:rFonts w:ascii="Century Gothic" w:hAnsi="Century Gothic"/>
          <w:sz w:val="24"/>
          <w:szCs w:val="24"/>
        </w:rPr>
        <w:t xml:space="preserve">Data: </w:t>
      </w:r>
      <w:r w:rsidR="00943BA9">
        <w:rPr>
          <w:rFonts w:ascii="Century Gothic" w:hAnsi="Century Gothic"/>
          <w:sz w:val="24"/>
          <w:szCs w:val="24"/>
        </w:rPr>
        <w:t>26</w:t>
      </w:r>
      <w:r w:rsidR="00ED7411">
        <w:rPr>
          <w:rFonts w:ascii="Century Gothic" w:hAnsi="Century Gothic"/>
          <w:sz w:val="24"/>
          <w:szCs w:val="24"/>
        </w:rPr>
        <w:t xml:space="preserve"> de </w:t>
      </w:r>
      <w:r w:rsidR="00943BA9">
        <w:rPr>
          <w:rFonts w:ascii="Century Gothic" w:hAnsi="Century Gothic"/>
          <w:sz w:val="24"/>
          <w:szCs w:val="24"/>
        </w:rPr>
        <w:t>abril</w:t>
      </w:r>
      <w:r w:rsidR="00696BCF">
        <w:rPr>
          <w:rFonts w:ascii="Century Gothic" w:hAnsi="Century Gothic"/>
          <w:sz w:val="24"/>
          <w:szCs w:val="24"/>
        </w:rPr>
        <w:t xml:space="preserve"> de </w:t>
      </w:r>
      <w:r w:rsidR="00EF2884">
        <w:rPr>
          <w:rFonts w:ascii="Century Gothic" w:hAnsi="Century Gothic"/>
          <w:sz w:val="24"/>
          <w:szCs w:val="24"/>
        </w:rPr>
        <w:t>201</w:t>
      </w:r>
      <w:r w:rsidR="00ED7411">
        <w:rPr>
          <w:rFonts w:ascii="Century Gothic" w:hAnsi="Century Gothic"/>
          <w:sz w:val="24"/>
          <w:szCs w:val="24"/>
        </w:rPr>
        <w:t>9</w:t>
      </w:r>
    </w:p>
    <w:p w:rsidR="00504A23" w:rsidRPr="00504A23" w:rsidRDefault="00504A23" w:rsidP="00E92083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504A23">
        <w:rPr>
          <w:rFonts w:ascii="Century Gothic" w:hAnsi="Century Gothic"/>
          <w:b/>
          <w:sz w:val="24"/>
          <w:szCs w:val="24"/>
        </w:rPr>
        <w:t xml:space="preserve">Ementa: </w:t>
      </w:r>
      <w:r w:rsidR="00BD0EEA">
        <w:rPr>
          <w:rFonts w:ascii="Century Gothic" w:hAnsi="Century Gothic"/>
          <w:b/>
          <w:sz w:val="24"/>
          <w:szCs w:val="24"/>
        </w:rPr>
        <w:t xml:space="preserve">denomina </w:t>
      </w:r>
      <w:r w:rsidR="00A3026C">
        <w:rPr>
          <w:rFonts w:ascii="Century Gothic" w:hAnsi="Century Gothic"/>
          <w:b/>
          <w:sz w:val="24"/>
          <w:szCs w:val="24"/>
        </w:rPr>
        <w:t xml:space="preserve">de Posto de Saúde </w:t>
      </w:r>
      <w:proofErr w:type="spellStart"/>
      <w:r w:rsidR="00A3026C">
        <w:rPr>
          <w:rFonts w:ascii="Century Gothic" w:hAnsi="Century Gothic"/>
          <w:b/>
          <w:sz w:val="24"/>
          <w:szCs w:val="24"/>
        </w:rPr>
        <w:t>Gerta</w:t>
      </w:r>
      <w:proofErr w:type="spellEnd"/>
      <w:r w:rsidR="00A3026C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="00A3026C">
        <w:rPr>
          <w:rFonts w:ascii="Century Gothic" w:hAnsi="Century Gothic"/>
          <w:b/>
          <w:sz w:val="24"/>
          <w:szCs w:val="24"/>
        </w:rPr>
        <w:t>Herpich</w:t>
      </w:r>
      <w:proofErr w:type="spellEnd"/>
      <w:r w:rsidR="00A3026C">
        <w:rPr>
          <w:rFonts w:ascii="Century Gothic" w:hAnsi="Century Gothic"/>
          <w:b/>
          <w:sz w:val="24"/>
          <w:szCs w:val="24"/>
        </w:rPr>
        <w:t xml:space="preserve"> o prédio público localizado no Distrito de Bom Jardim, e dá outras providências.</w:t>
      </w:r>
    </w:p>
    <w:p w:rsidR="00504A23" w:rsidRDefault="00504A23" w:rsidP="00504A23">
      <w:pPr>
        <w:pStyle w:val="SemEspaamento"/>
        <w:rPr>
          <w:rFonts w:ascii="Century Gothic" w:hAnsi="Century Gothic"/>
          <w:sz w:val="24"/>
          <w:szCs w:val="24"/>
        </w:rPr>
      </w:pP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O Vereador que abaixo subscreve, no uso de suas atribuições legais, e tendo por base o que preceitua o artigo 157, § 1º, inciso I, do Regimento Interno desta Casa de Leis, apresenta o seguinte Projeto de Lei:</w:t>
      </w: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 “A Câmara Municipal de Marechal Cândido Rondon, Estado do Paraná, aprovou a seguinte LEI:</w:t>
      </w: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Art. 1º Fica </w:t>
      </w:r>
      <w:r w:rsidR="00BD0EEA">
        <w:rPr>
          <w:rFonts w:ascii="Century Gothic" w:hAnsi="Century Gothic"/>
          <w:sz w:val="24"/>
          <w:szCs w:val="24"/>
        </w:rPr>
        <w:t xml:space="preserve">denominado de </w:t>
      </w:r>
      <w:r w:rsidR="00A3026C">
        <w:rPr>
          <w:rFonts w:ascii="Century Gothic" w:hAnsi="Century Gothic"/>
          <w:sz w:val="24"/>
          <w:szCs w:val="24"/>
        </w:rPr>
        <w:t xml:space="preserve">Posto de Saúde </w:t>
      </w:r>
      <w:proofErr w:type="spellStart"/>
      <w:r w:rsidR="00A3026C">
        <w:rPr>
          <w:rFonts w:ascii="Century Gothic" w:hAnsi="Century Gothic"/>
          <w:sz w:val="24"/>
          <w:szCs w:val="24"/>
        </w:rPr>
        <w:t>Gerta</w:t>
      </w:r>
      <w:proofErr w:type="spellEnd"/>
      <w:r w:rsidR="00A3026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A3026C">
        <w:rPr>
          <w:rFonts w:ascii="Century Gothic" w:hAnsi="Century Gothic"/>
          <w:sz w:val="24"/>
          <w:szCs w:val="24"/>
        </w:rPr>
        <w:t>Herpich</w:t>
      </w:r>
      <w:proofErr w:type="spellEnd"/>
      <w:r w:rsidR="00A3026C">
        <w:rPr>
          <w:rFonts w:ascii="Century Gothic" w:hAnsi="Century Gothic"/>
          <w:sz w:val="24"/>
          <w:szCs w:val="24"/>
        </w:rPr>
        <w:t xml:space="preserve"> o prédio público construído no imóvel com Matrícula nº 13.278 e localizado na sede do Distrito de Bom Jardim. </w:t>
      </w:r>
    </w:p>
    <w:p w:rsidR="00C1529A" w:rsidRDefault="00C1529A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1529A" w:rsidRDefault="00C1529A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2º </w:t>
      </w:r>
      <w:r w:rsidR="00A3026C">
        <w:rPr>
          <w:rFonts w:ascii="Century Gothic" w:hAnsi="Century Gothic"/>
          <w:sz w:val="24"/>
          <w:szCs w:val="24"/>
        </w:rPr>
        <w:t>O Executivo Municipal fica autorizado a fixar placa nominando referido prédio público</w:t>
      </w:r>
      <w:r>
        <w:rPr>
          <w:rFonts w:ascii="Century Gothic" w:hAnsi="Century Gothic"/>
          <w:sz w:val="24"/>
          <w:szCs w:val="24"/>
        </w:rPr>
        <w:t>.</w:t>
      </w:r>
    </w:p>
    <w:p w:rsidR="00BD0EEA" w:rsidRDefault="00BD0EEA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Pr="00504A23" w:rsidRDefault="00BD0EEA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</w:t>
      </w:r>
      <w:r w:rsidR="00C1529A"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 xml:space="preserve">º </w:t>
      </w:r>
      <w:r w:rsidR="00504A23" w:rsidRPr="00504A23">
        <w:rPr>
          <w:rFonts w:ascii="Century Gothic" w:hAnsi="Century Gothic"/>
          <w:sz w:val="24"/>
          <w:szCs w:val="24"/>
        </w:rPr>
        <w:t>Esta Lei entra em vigor na data da sua publicação”.</w:t>
      </w: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 </w:t>
      </w: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NESTES TERMOS, PEDE</w:t>
      </w:r>
      <w:r w:rsidR="00ED7411">
        <w:rPr>
          <w:rFonts w:ascii="Century Gothic" w:hAnsi="Century Gothic"/>
          <w:sz w:val="24"/>
          <w:szCs w:val="24"/>
        </w:rPr>
        <w:t>M</w:t>
      </w:r>
      <w:r w:rsidRPr="00504A23">
        <w:rPr>
          <w:rFonts w:ascii="Century Gothic" w:hAnsi="Century Gothic"/>
          <w:sz w:val="24"/>
          <w:szCs w:val="24"/>
        </w:rPr>
        <w:t xml:space="preserve"> DEFERIMENTO.</w:t>
      </w:r>
    </w:p>
    <w:p w:rsidR="00F963AD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Sala das Sessões, em</w:t>
      </w:r>
      <w:r w:rsidR="00696BCF">
        <w:rPr>
          <w:rFonts w:ascii="Century Gothic" w:hAnsi="Century Gothic"/>
          <w:sz w:val="24"/>
          <w:szCs w:val="24"/>
        </w:rPr>
        <w:t xml:space="preserve"> </w:t>
      </w:r>
      <w:r w:rsidR="00943BA9">
        <w:rPr>
          <w:rFonts w:ascii="Century Gothic" w:hAnsi="Century Gothic"/>
          <w:sz w:val="24"/>
          <w:szCs w:val="24"/>
        </w:rPr>
        <w:t>26 de abril</w:t>
      </w:r>
      <w:r w:rsidR="00696BCF">
        <w:rPr>
          <w:rFonts w:ascii="Century Gothic" w:hAnsi="Century Gothic"/>
          <w:sz w:val="24"/>
          <w:szCs w:val="24"/>
        </w:rPr>
        <w:t xml:space="preserve"> de </w:t>
      </w:r>
      <w:r w:rsidR="001F54AA">
        <w:rPr>
          <w:rFonts w:ascii="Century Gothic" w:hAnsi="Century Gothic"/>
          <w:sz w:val="24"/>
          <w:szCs w:val="24"/>
        </w:rPr>
        <w:t>201</w:t>
      </w:r>
      <w:r w:rsidR="00ED7411">
        <w:rPr>
          <w:rFonts w:ascii="Century Gothic" w:hAnsi="Century Gothic"/>
          <w:sz w:val="24"/>
          <w:szCs w:val="24"/>
        </w:rPr>
        <w:t>9</w:t>
      </w:r>
      <w:r w:rsidR="001F54AA">
        <w:rPr>
          <w:rFonts w:ascii="Century Gothic" w:hAnsi="Century Gothic"/>
          <w:sz w:val="24"/>
          <w:szCs w:val="24"/>
        </w:rPr>
        <w:t>.</w:t>
      </w: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43BA9" w:rsidRDefault="00252401" w:rsidP="00943BA9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CLEITON RODRIGO FREITAG</w:t>
      </w:r>
      <w:r w:rsidR="00ED7411">
        <w:rPr>
          <w:rFonts w:ascii="Century Gothic" w:hAnsi="Century Gothic"/>
          <w:b/>
          <w:sz w:val="24"/>
          <w:szCs w:val="24"/>
        </w:rPr>
        <w:tab/>
      </w:r>
      <w:r w:rsidR="00943BA9">
        <w:rPr>
          <w:rFonts w:ascii="Century Gothic" w:hAnsi="Century Gothic"/>
          <w:b/>
          <w:sz w:val="24"/>
          <w:szCs w:val="24"/>
        </w:rPr>
        <w:tab/>
      </w:r>
      <w:r w:rsidR="00943BA9">
        <w:rPr>
          <w:rFonts w:ascii="Century Gothic" w:hAnsi="Century Gothic"/>
          <w:b/>
          <w:sz w:val="24"/>
          <w:szCs w:val="24"/>
        </w:rPr>
        <w:tab/>
        <w:t>CLAUDIO ROBERTO KOHLER</w:t>
      </w:r>
    </w:p>
    <w:p w:rsidR="00943BA9" w:rsidRDefault="00252401" w:rsidP="00943BA9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(GORDINHO DO </w:t>
      </w:r>
      <w:proofErr w:type="gramStart"/>
      <w:r>
        <w:rPr>
          <w:rFonts w:ascii="Century Gothic" w:hAnsi="Century Gothic"/>
          <w:b/>
          <w:sz w:val="24"/>
          <w:szCs w:val="24"/>
        </w:rPr>
        <w:t>SUCO)</w:t>
      </w:r>
      <w:r w:rsidR="00ED7411">
        <w:rPr>
          <w:rFonts w:ascii="Century Gothic" w:hAnsi="Century Gothic"/>
          <w:b/>
          <w:sz w:val="24"/>
          <w:szCs w:val="24"/>
        </w:rPr>
        <w:tab/>
      </w:r>
      <w:proofErr w:type="gramEnd"/>
      <w:r w:rsidR="00ED7411">
        <w:rPr>
          <w:rFonts w:ascii="Century Gothic" w:hAnsi="Century Gothic"/>
          <w:b/>
          <w:sz w:val="24"/>
          <w:szCs w:val="24"/>
        </w:rPr>
        <w:tab/>
      </w:r>
      <w:r w:rsidR="00943BA9">
        <w:rPr>
          <w:rFonts w:ascii="Century Gothic" w:hAnsi="Century Gothic"/>
          <w:b/>
          <w:sz w:val="24"/>
          <w:szCs w:val="24"/>
        </w:rPr>
        <w:tab/>
      </w:r>
      <w:r w:rsidR="00943BA9">
        <w:rPr>
          <w:rFonts w:ascii="Century Gothic" w:hAnsi="Century Gothic"/>
          <w:b/>
          <w:sz w:val="24"/>
          <w:szCs w:val="24"/>
        </w:rPr>
        <w:tab/>
      </w:r>
      <w:r w:rsidR="00943BA9" w:rsidRPr="00943BA9">
        <w:rPr>
          <w:rFonts w:ascii="Century Gothic" w:hAnsi="Century Gothic"/>
          <w:sz w:val="24"/>
          <w:szCs w:val="24"/>
        </w:rPr>
        <w:t>Vereador</w:t>
      </w:r>
    </w:p>
    <w:p w:rsidR="00504A23" w:rsidRDefault="00504A23" w:rsidP="00943BA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Vereador</w:t>
      </w:r>
    </w:p>
    <w:p w:rsidR="00ED7411" w:rsidRDefault="00ED7411" w:rsidP="00943BA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43BA9" w:rsidRDefault="00943BA9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943BA9" w:rsidRDefault="00943BA9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943BA9" w:rsidRDefault="00943BA9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943BA9" w:rsidRDefault="00943BA9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943BA9" w:rsidRDefault="00943BA9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822F7" w:rsidRDefault="00B822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822F7" w:rsidRDefault="00B822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822F7" w:rsidRDefault="00B822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822F7" w:rsidRDefault="00B822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822F7" w:rsidRDefault="00B822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822F7" w:rsidRDefault="00B822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B822F7" w:rsidRDefault="00B822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943BA9" w:rsidRDefault="00943BA9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943BA9" w:rsidRDefault="00943BA9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</w:p>
    <w:p w:rsidR="00A61BF7" w:rsidRPr="00BA5BE1" w:rsidRDefault="00A61BF7" w:rsidP="00BA5B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A5BE1"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PROJETO DE LEI Nº </w:t>
      </w:r>
      <w:r w:rsidR="00ED7411">
        <w:rPr>
          <w:rFonts w:ascii="Century Gothic" w:hAnsi="Century Gothic"/>
          <w:b/>
          <w:sz w:val="24"/>
          <w:szCs w:val="24"/>
        </w:rPr>
        <w:t>0</w:t>
      </w:r>
      <w:r w:rsidR="00B822F7">
        <w:rPr>
          <w:rFonts w:ascii="Century Gothic" w:hAnsi="Century Gothic"/>
          <w:b/>
          <w:sz w:val="24"/>
          <w:szCs w:val="24"/>
        </w:rPr>
        <w:t>9</w:t>
      </w:r>
      <w:r w:rsidR="00BA5BE1" w:rsidRPr="00BA5BE1">
        <w:rPr>
          <w:rFonts w:ascii="Century Gothic" w:hAnsi="Century Gothic"/>
          <w:b/>
          <w:sz w:val="24"/>
          <w:szCs w:val="24"/>
        </w:rPr>
        <w:t>/201</w:t>
      </w:r>
      <w:r w:rsidR="00ED7411">
        <w:rPr>
          <w:rFonts w:ascii="Century Gothic" w:hAnsi="Century Gothic"/>
          <w:b/>
          <w:sz w:val="24"/>
          <w:szCs w:val="24"/>
        </w:rPr>
        <w:t>9</w:t>
      </w:r>
    </w:p>
    <w:p w:rsidR="00A61BF7" w:rsidRDefault="00A61BF7" w:rsidP="00BA5BE1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B822F7">
        <w:rPr>
          <w:rFonts w:ascii="Century Gothic" w:hAnsi="Century Gothic"/>
          <w:sz w:val="24"/>
          <w:szCs w:val="24"/>
        </w:rPr>
        <w:t>26 de abril</w:t>
      </w:r>
      <w:r w:rsidR="00BA5BE1">
        <w:rPr>
          <w:rFonts w:ascii="Century Gothic" w:hAnsi="Century Gothic"/>
          <w:sz w:val="24"/>
          <w:szCs w:val="24"/>
        </w:rPr>
        <w:t xml:space="preserve"> d</w:t>
      </w:r>
      <w:r>
        <w:rPr>
          <w:rFonts w:ascii="Century Gothic" w:hAnsi="Century Gothic"/>
          <w:sz w:val="24"/>
          <w:szCs w:val="24"/>
        </w:rPr>
        <w:t>e 201</w:t>
      </w:r>
      <w:r w:rsidR="00ED7411">
        <w:rPr>
          <w:rFonts w:ascii="Century Gothic" w:hAnsi="Century Gothic"/>
          <w:sz w:val="24"/>
          <w:szCs w:val="24"/>
        </w:rPr>
        <w:t>9</w:t>
      </w:r>
    </w:p>
    <w:p w:rsidR="00A61BF7" w:rsidRDefault="00A61BF7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1BF7" w:rsidRDefault="00A61BF7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1BF7" w:rsidRDefault="00A61BF7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A61BF7" w:rsidRDefault="00A61BF7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B4FEA" w:rsidRDefault="00B822F7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Viemos</w:t>
      </w:r>
      <w:r w:rsidR="00A61BF7">
        <w:rPr>
          <w:rFonts w:ascii="Century Gothic" w:hAnsi="Century Gothic"/>
          <w:sz w:val="24"/>
          <w:szCs w:val="24"/>
        </w:rPr>
        <w:t xml:space="preserve"> através do presente Projeto de Lei propor </w:t>
      </w:r>
      <w:r w:rsidR="00B73B98">
        <w:rPr>
          <w:rFonts w:ascii="Century Gothic" w:hAnsi="Century Gothic"/>
          <w:sz w:val="24"/>
          <w:szCs w:val="24"/>
        </w:rPr>
        <w:t xml:space="preserve">a denominação do Posto de Saúde localizado no Distrito de Bom Jardim, passando a denominar-se de “Posto de Saúde </w:t>
      </w:r>
      <w:proofErr w:type="spellStart"/>
      <w:r w:rsidR="00B73B98">
        <w:rPr>
          <w:rFonts w:ascii="Century Gothic" w:hAnsi="Century Gothic"/>
          <w:sz w:val="24"/>
          <w:szCs w:val="24"/>
        </w:rPr>
        <w:t>Gerta</w:t>
      </w:r>
      <w:proofErr w:type="spellEnd"/>
      <w:r w:rsidR="00B73B9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B73B98">
        <w:rPr>
          <w:rFonts w:ascii="Century Gothic" w:hAnsi="Century Gothic"/>
          <w:sz w:val="24"/>
          <w:szCs w:val="24"/>
        </w:rPr>
        <w:t>Herpich</w:t>
      </w:r>
      <w:proofErr w:type="spellEnd"/>
      <w:r w:rsidR="00B73B98">
        <w:rPr>
          <w:rFonts w:ascii="Century Gothic" w:hAnsi="Century Gothic"/>
          <w:sz w:val="24"/>
          <w:szCs w:val="24"/>
        </w:rPr>
        <w:t xml:space="preserve">”. O objetivo é prestar uma homenagem póstuma a </w:t>
      </w:r>
      <w:proofErr w:type="spellStart"/>
      <w:r w:rsidR="00B73B98">
        <w:rPr>
          <w:rFonts w:ascii="Century Gothic" w:hAnsi="Century Gothic"/>
          <w:sz w:val="24"/>
          <w:szCs w:val="24"/>
        </w:rPr>
        <w:t>Gerta</w:t>
      </w:r>
      <w:proofErr w:type="spellEnd"/>
      <w:r w:rsidR="00B73B98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B73B98">
        <w:rPr>
          <w:rFonts w:ascii="Century Gothic" w:hAnsi="Century Gothic"/>
          <w:sz w:val="24"/>
          <w:szCs w:val="24"/>
        </w:rPr>
        <w:t>Herpich</w:t>
      </w:r>
      <w:proofErr w:type="spellEnd"/>
      <w:r w:rsidR="00B73B98">
        <w:rPr>
          <w:rFonts w:ascii="Century Gothic" w:hAnsi="Century Gothic"/>
          <w:sz w:val="24"/>
          <w:szCs w:val="24"/>
        </w:rPr>
        <w:t xml:space="preserve"> e a todos seus familiares. </w:t>
      </w:r>
    </w:p>
    <w:p w:rsidR="00B73B98" w:rsidRDefault="00B73B98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73B98" w:rsidRDefault="00B73B98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Gerta</w:t>
      </w:r>
      <w:proofErr w:type="spellEnd"/>
      <w:r>
        <w:rPr>
          <w:rFonts w:ascii="Century Gothic" w:hAnsi="Century Gothic"/>
          <w:sz w:val="24"/>
          <w:szCs w:val="24"/>
        </w:rPr>
        <w:t xml:space="preserve"> nasceu na localidade de Alto Bela Vista, hoje denominada de Concórdia, no Estado de Santa Catarina, em 19 de agosto de 1937, sendo filha de Alberto e Elvira </w:t>
      </w:r>
      <w:proofErr w:type="spellStart"/>
      <w:r>
        <w:rPr>
          <w:rFonts w:ascii="Century Gothic" w:hAnsi="Century Gothic"/>
          <w:sz w:val="24"/>
          <w:szCs w:val="24"/>
        </w:rPr>
        <w:t>Rönnau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B73B98" w:rsidRDefault="00B73B98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73B98" w:rsidRDefault="00B73B98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Casou-se em 09 de janeiro de 1960 com Augusto </w:t>
      </w:r>
      <w:proofErr w:type="spellStart"/>
      <w:r>
        <w:rPr>
          <w:rFonts w:ascii="Century Gothic" w:hAnsi="Century Gothic"/>
          <w:sz w:val="24"/>
          <w:szCs w:val="24"/>
        </w:rPr>
        <w:t>Herpich</w:t>
      </w:r>
      <w:proofErr w:type="spellEnd"/>
      <w:r>
        <w:rPr>
          <w:rFonts w:ascii="Century Gothic" w:hAnsi="Century Gothic"/>
          <w:sz w:val="24"/>
          <w:szCs w:val="24"/>
        </w:rPr>
        <w:t xml:space="preserve">, com quem teve oito filhos: </w:t>
      </w:r>
      <w:proofErr w:type="spellStart"/>
      <w:r>
        <w:rPr>
          <w:rFonts w:ascii="Century Gothic" w:hAnsi="Century Gothic"/>
          <w:sz w:val="24"/>
          <w:szCs w:val="24"/>
        </w:rPr>
        <w:t>Dagma</w:t>
      </w:r>
      <w:proofErr w:type="spellEnd"/>
      <w:r>
        <w:rPr>
          <w:rFonts w:ascii="Century Gothic" w:hAnsi="Century Gothic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</w:rPr>
        <w:t>Günther</w:t>
      </w:r>
      <w:proofErr w:type="spellEnd"/>
      <w:r>
        <w:rPr>
          <w:rFonts w:ascii="Century Gothic" w:hAnsi="Century Gothic"/>
          <w:sz w:val="24"/>
          <w:szCs w:val="24"/>
        </w:rPr>
        <w:t xml:space="preserve">, Guido, </w:t>
      </w:r>
      <w:proofErr w:type="spellStart"/>
      <w:r>
        <w:rPr>
          <w:rFonts w:ascii="Century Gothic" w:hAnsi="Century Gothic"/>
          <w:sz w:val="24"/>
          <w:szCs w:val="24"/>
        </w:rPr>
        <w:t>Udo</w:t>
      </w:r>
      <w:proofErr w:type="spellEnd"/>
      <w:r>
        <w:rPr>
          <w:rFonts w:ascii="Century Gothic" w:hAnsi="Century Gothic"/>
          <w:sz w:val="24"/>
          <w:szCs w:val="24"/>
        </w:rPr>
        <w:t xml:space="preserve">, Martim, </w:t>
      </w:r>
      <w:proofErr w:type="spellStart"/>
      <w:r>
        <w:rPr>
          <w:rFonts w:ascii="Century Gothic" w:hAnsi="Century Gothic"/>
          <w:sz w:val="24"/>
          <w:szCs w:val="24"/>
        </w:rPr>
        <w:t>Haidirose</w:t>
      </w:r>
      <w:proofErr w:type="spellEnd"/>
      <w:r>
        <w:rPr>
          <w:rFonts w:ascii="Century Gothic" w:hAnsi="Century Gothic"/>
          <w:sz w:val="24"/>
          <w:szCs w:val="24"/>
        </w:rPr>
        <w:t xml:space="preserve"> (falecida), Nádia (falecida) e </w:t>
      </w:r>
      <w:proofErr w:type="spellStart"/>
      <w:r>
        <w:rPr>
          <w:rFonts w:ascii="Century Gothic" w:hAnsi="Century Gothic"/>
          <w:sz w:val="24"/>
          <w:szCs w:val="24"/>
        </w:rPr>
        <w:t>Sigmar</w:t>
      </w:r>
      <w:proofErr w:type="spellEnd"/>
      <w:r>
        <w:rPr>
          <w:rFonts w:ascii="Century Gothic" w:hAnsi="Century Gothic"/>
          <w:sz w:val="24"/>
          <w:szCs w:val="24"/>
        </w:rPr>
        <w:t xml:space="preserve">. Juntamente com o esposo e família, mudou-se para Marechal Cândido Rondon em 12 de outubro de 1971, fixando residência na localidade de Bom Jardim. </w:t>
      </w:r>
    </w:p>
    <w:p w:rsidR="00B73B98" w:rsidRDefault="00B73B98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73B98" w:rsidRDefault="00B73B98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Sempre se dedicou as atividades agropecuárias, especialmente na produção de leite, onde atuou por 51 anos. Além disso, cuidava da casa e da educação de seus filhos, dando-lhes muito amor, ensinamentos, educação e, principalmente, exemplo de vida. </w:t>
      </w:r>
    </w:p>
    <w:p w:rsidR="00B73B98" w:rsidRDefault="00B73B98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822F7" w:rsidRDefault="00B73B98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Gerta</w:t>
      </w:r>
      <w:proofErr w:type="spellEnd"/>
      <w:r>
        <w:rPr>
          <w:rFonts w:ascii="Century Gothic" w:hAnsi="Century Gothic"/>
          <w:sz w:val="24"/>
          <w:szCs w:val="24"/>
        </w:rPr>
        <w:t xml:space="preserve"> participou ativamente por mais de 50 anos na Ordem Auxiliadora de Senhoras Evangélicas – OASE, da Igreja Evangélica Luterana no Brasil, além de integrar o grupo de </w:t>
      </w:r>
      <w:proofErr w:type="spellStart"/>
      <w:r>
        <w:rPr>
          <w:rFonts w:ascii="Century Gothic" w:hAnsi="Century Gothic"/>
          <w:sz w:val="24"/>
          <w:szCs w:val="24"/>
        </w:rPr>
        <w:t>bolãozinho</w:t>
      </w:r>
      <w:proofErr w:type="spellEnd"/>
      <w:r>
        <w:rPr>
          <w:rFonts w:ascii="Century Gothic" w:hAnsi="Century Gothic"/>
          <w:sz w:val="24"/>
          <w:szCs w:val="24"/>
        </w:rPr>
        <w:t xml:space="preserve"> e de idosos. Faleceu em 20 de abril de 2017, após breve enfermidade causada por Acidente Vascular Cerebral (AVC).</w:t>
      </w:r>
    </w:p>
    <w:p w:rsidR="0053289F" w:rsidRDefault="0053289F" w:rsidP="00573C0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73C09" w:rsidRDefault="0053289F" w:rsidP="00573C0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</w:t>
      </w:r>
      <w:r w:rsidR="00675E09">
        <w:rPr>
          <w:rFonts w:ascii="Century Gothic" w:hAnsi="Century Gothic"/>
          <w:sz w:val="24"/>
          <w:szCs w:val="24"/>
        </w:rPr>
        <w:t>considerando o histórico acima citado</w:t>
      </w:r>
      <w:r w:rsidR="00573C09">
        <w:rPr>
          <w:rFonts w:ascii="Century Gothic" w:hAnsi="Century Gothic"/>
          <w:sz w:val="24"/>
          <w:szCs w:val="24"/>
        </w:rPr>
        <w:t>, este</w:t>
      </w:r>
      <w:r>
        <w:rPr>
          <w:rFonts w:ascii="Century Gothic" w:hAnsi="Century Gothic"/>
          <w:sz w:val="24"/>
          <w:szCs w:val="24"/>
        </w:rPr>
        <w:t>s</w:t>
      </w:r>
      <w:r w:rsidR="00573C09">
        <w:rPr>
          <w:rFonts w:ascii="Century Gothic" w:hAnsi="Century Gothic"/>
          <w:sz w:val="24"/>
          <w:szCs w:val="24"/>
        </w:rPr>
        <w:t xml:space="preserve"> Vereador</w:t>
      </w:r>
      <w:r>
        <w:rPr>
          <w:rFonts w:ascii="Century Gothic" w:hAnsi="Century Gothic"/>
          <w:sz w:val="24"/>
          <w:szCs w:val="24"/>
        </w:rPr>
        <w:t>es</w:t>
      </w:r>
      <w:r w:rsidR="00573C09">
        <w:rPr>
          <w:rFonts w:ascii="Century Gothic" w:hAnsi="Century Gothic"/>
          <w:sz w:val="24"/>
          <w:szCs w:val="24"/>
        </w:rPr>
        <w:t xml:space="preserve"> entende</w:t>
      </w:r>
      <w:r>
        <w:rPr>
          <w:rFonts w:ascii="Century Gothic" w:hAnsi="Century Gothic"/>
          <w:sz w:val="24"/>
          <w:szCs w:val="24"/>
        </w:rPr>
        <w:t>m</w:t>
      </w:r>
      <w:r w:rsidR="00573C09">
        <w:rPr>
          <w:rFonts w:ascii="Century Gothic" w:hAnsi="Century Gothic"/>
          <w:sz w:val="24"/>
          <w:szCs w:val="24"/>
        </w:rPr>
        <w:t xml:space="preserve"> como justa a homenagem</w:t>
      </w:r>
      <w:r w:rsidR="00907C9D">
        <w:rPr>
          <w:rFonts w:ascii="Century Gothic" w:hAnsi="Century Gothic"/>
          <w:sz w:val="24"/>
          <w:szCs w:val="24"/>
        </w:rPr>
        <w:t xml:space="preserve"> ora proposta</w:t>
      </w:r>
      <w:r w:rsidR="00573C09">
        <w:rPr>
          <w:rFonts w:ascii="Century Gothic" w:hAnsi="Century Gothic"/>
          <w:sz w:val="24"/>
          <w:szCs w:val="24"/>
        </w:rPr>
        <w:t xml:space="preserve">, </w:t>
      </w:r>
      <w:r w:rsidR="00907C9D">
        <w:rPr>
          <w:rFonts w:ascii="Century Gothic" w:hAnsi="Century Gothic"/>
          <w:sz w:val="24"/>
          <w:szCs w:val="24"/>
        </w:rPr>
        <w:t>ficando no</w:t>
      </w:r>
      <w:r w:rsidR="00083038">
        <w:rPr>
          <w:rFonts w:ascii="Century Gothic" w:hAnsi="Century Gothic"/>
          <w:sz w:val="24"/>
          <w:szCs w:val="24"/>
        </w:rPr>
        <w:t xml:space="preserve"> aguard</w:t>
      </w:r>
      <w:r w:rsidR="00907C9D">
        <w:rPr>
          <w:rFonts w:ascii="Century Gothic" w:hAnsi="Century Gothic"/>
          <w:sz w:val="24"/>
          <w:szCs w:val="24"/>
        </w:rPr>
        <w:t>o</w:t>
      </w:r>
      <w:r w:rsidR="00083038">
        <w:rPr>
          <w:rFonts w:ascii="Century Gothic" w:hAnsi="Century Gothic"/>
          <w:sz w:val="24"/>
          <w:szCs w:val="24"/>
        </w:rPr>
        <w:t xml:space="preserve"> </w:t>
      </w:r>
      <w:r w:rsidR="00BF183C">
        <w:rPr>
          <w:rFonts w:ascii="Century Gothic" w:hAnsi="Century Gothic"/>
          <w:sz w:val="24"/>
          <w:szCs w:val="24"/>
        </w:rPr>
        <w:t xml:space="preserve">do </w:t>
      </w:r>
      <w:r w:rsidR="00083038">
        <w:rPr>
          <w:rFonts w:ascii="Century Gothic" w:hAnsi="Century Gothic"/>
          <w:sz w:val="24"/>
          <w:szCs w:val="24"/>
        </w:rPr>
        <w:t>aprovo dos demais Vereadores desta Casa de Leis.</w:t>
      </w:r>
      <w:r w:rsidR="00573C09">
        <w:rPr>
          <w:rFonts w:ascii="Century Gothic" w:hAnsi="Century Gothic"/>
          <w:sz w:val="24"/>
          <w:szCs w:val="24"/>
        </w:rPr>
        <w:t xml:space="preserve"> </w:t>
      </w:r>
    </w:p>
    <w:p w:rsidR="00573C09" w:rsidRDefault="00573C09" w:rsidP="00573C0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D7411" w:rsidRPr="00504A23" w:rsidRDefault="00ED7411" w:rsidP="00ED741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NESTES TERMOS, PEDE</w:t>
      </w:r>
      <w:r>
        <w:rPr>
          <w:rFonts w:ascii="Century Gothic" w:hAnsi="Century Gothic"/>
          <w:sz w:val="24"/>
          <w:szCs w:val="24"/>
        </w:rPr>
        <w:t>M</w:t>
      </w:r>
      <w:r w:rsidRPr="00504A23">
        <w:rPr>
          <w:rFonts w:ascii="Century Gothic" w:hAnsi="Century Gothic"/>
          <w:sz w:val="24"/>
          <w:szCs w:val="24"/>
        </w:rPr>
        <w:t xml:space="preserve"> DEFERIMENTO.</w:t>
      </w:r>
    </w:p>
    <w:p w:rsidR="00ED7411" w:rsidRPr="00504A23" w:rsidRDefault="00ED7411" w:rsidP="00ED741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Sala das Sessões, em</w:t>
      </w:r>
      <w:r>
        <w:rPr>
          <w:rFonts w:ascii="Century Gothic" w:hAnsi="Century Gothic"/>
          <w:sz w:val="24"/>
          <w:szCs w:val="24"/>
        </w:rPr>
        <w:t xml:space="preserve"> </w:t>
      </w:r>
      <w:r w:rsidR="00B822F7">
        <w:rPr>
          <w:rFonts w:ascii="Century Gothic" w:hAnsi="Century Gothic"/>
          <w:sz w:val="24"/>
          <w:szCs w:val="24"/>
        </w:rPr>
        <w:t>26 de abril</w:t>
      </w:r>
      <w:r>
        <w:rPr>
          <w:rFonts w:ascii="Century Gothic" w:hAnsi="Century Gothic"/>
          <w:sz w:val="24"/>
          <w:szCs w:val="24"/>
        </w:rPr>
        <w:t xml:space="preserve"> de 2019.</w:t>
      </w:r>
    </w:p>
    <w:p w:rsidR="00ED7411" w:rsidRPr="00504A23" w:rsidRDefault="00ED7411" w:rsidP="00ED741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D7411" w:rsidRDefault="00ED7411" w:rsidP="00ED741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F183C" w:rsidRDefault="00BF183C" w:rsidP="00ED741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ED7411" w:rsidRDefault="00ED7411" w:rsidP="00B822F7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CLEITON RODRIGO FREITAG</w:t>
      </w:r>
      <w:r>
        <w:rPr>
          <w:rFonts w:ascii="Century Gothic" w:hAnsi="Century Gothic"/>
          <w:b/>
          <w:sz w:val="24"/>
          <w:szCs w:val="24"/>
        </w:rPr>
        <w:tab/>
      </w:r>
      <w:r w:rsidR="00B822F7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CLAUDIO ROBERTO KOHLER</w:t>
      </w:r>
      <w:r>
        <w:rPr>
          <w:rFonts w:ascii="Century Gothic" w:hAnsi="Century Gothic"/>
          <w:b/>
          <w:sz w:val="24"/>
          <w:szCs w:val="24"/>
        </w:rPr>
        <w:tab/>
      </w:r>
    </w:p>
    <w:p w:rsidR="00ED7411" w:rsidRDefault="00ED7411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(GORDINHO DO </w:t>
      </w:r>
      <w:proofErr w:type="gramStart"/>
      <w:r>
        <w:rPr>
          <w:rFonts w:ascii="Century Gothic" w:hAnsi="Century Gothic"/>
          <w:b/>
          <w:sz w:val="24"/>
          <w:szCs w:val="24"/>
        </w:rPr>
        <w:t>SUCO)</w:t>
      </w:r>
      <w:r>
        <w:rPr>
          <w:rFonts w:ascii="Century Gothic" w:hAnsi="Century Gothic"/>
          <w:b/>
          <w:sz w:val="24"/>
          <w:szCs w:val="24"/>
        </w:rPr>
        <w:tab/>
      </w:r>
      <w:proofErr w:type="gramEnd"/>
      <w:r>
        <w:rPr>
          <w:rFonts w:ascii="Century Gothic" w:hAnsi="Century Gothic"/>
          <w:b/>
          <w:sz w:val="24"/>
          <w:szCs w:val="24"/>
        </w:rPr>
        <w:tab/>
      </w:r>
      <w:r w:rsidR="00B822F7">
        <w:rPr>
          <w:rFonts w:ascii="Century Gothic" w:hAnsi="Century Gothic"/>
          <w:b/>
          <w:sz w:val="24"/>
          <w:szCs w:val="24"/>
        </w:rPr>
        <w:tab/>
      </w:r>
      <w:r w:rsidRPr="00ED7411">
        <w:rPr>
          <w:rFonts w:ascii="Century Gothic" w:hAnsi="Century Gothic"/>
          <w:sz w:val="24"/>
          <w:szCs w:val="24"/>
        </w:rPr>
        <w:t>Vereador</w:t>
      </w:r>
      <w:r w:rsidRPr="00ED7411">
        <w:rPr>
          <w:rFonts w:ascii="Century Gothic" w:hAnsi="Century Gothic"/>
          <w:sz w:val="24"/>
          <w:szCs w:val="24"/>
        </w:rPr>
        <w:tab/>
      </w:r>
      <w:r w:rsidRPr="00ED7411">
        <w:rPr>
          <w:rFonts w:ascii="Century Gothic" w:hAnsi="Century Gothic"/>
          <w:sz w:val="24"/>
          <w:szCs w:val="24"/>
        </w:rPr>
        <w:tab/>
      </w:r>
      <w:r w:rsidRPr="00ED7411">
        <w:rPr>
          <w:rFonts w:ascii="Century Gothic" w:hAnsi="Century Gothic"/>
          <w:sz w:val="24"/>
          <w:szCs w:val="24"/>
        </w:rPr>
        <w:tab/>
      </w:r>
      <w:r w:rsidRPr="00ED7411">
        <w:rPr>
          <w:rFonts w:ascii="Century Gothic" w:hAnsi="Century Gothic"/>
          <w:sz w:val="24"/>
          <w:szCs w:val="24"/>
        </w:rPr>
        <w:tab/>
      </w:r>
    </w:p>
    <w:p w:rsidR="00B822F7" w:rsidRDefault="00B822F7" w:rsidP="00B8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B822F7" w:rsidSect="00E92083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23"/>
    <w:rsid w:val="00083038"/>
    <w:rsid w:val="0009701D"/>
    <w:rsid w:val="000D1C7D"/>
    <w:rsid w:val="000E2230"/>
    <w:rsid w:val="00131622"/>
    <w:rsid w:val="00167C73"/>
    <w:rsid w:val="001B0FD8"/>
    <w:rsid w:val="001D534D"/>
    <w:rsid w:val="001F54AA"/>
    <w:rsid w:val="00252401"/>
    <w:rsid w:val="002D5D08"/>
    <w:rsid w:val="00306B86"/>
    <w:rsid w:val="00341475"/>
    <w:rsid w:val="003B14B4"/>
    <w:rsid w:val="00502880"/>
    <w:rsid w:val="00504A23"/>
    <w:rsid w:val="005272BD"/>
    <w:rsid w:val="0053289F"/>
    <w:rsid w:val="005638F9"/>
    <w:rsid w:val="00573C09"/>
    <w:rsid w:val="00607303"/>
    <w:rsid w:val="00657033"/>
    <w:rsid w:val="00675E09"/>
    <w:rsid w:val="00696BCF"/>
    <w:rsid w:val="006A1490"/>
    <w:rsid w:val="00741739"/>
    <w:rsid w:val="007C7F04"/>
    <w:rsid w:val="0080202B"/>
    <w:rsid w:val="008168F0"/>
    <w:rsid w:val="00907C9D"/>
    <w:rsid w:val="009405F3"/>
    <w:rsid w:val="00943BA9"/>
    <w:rsid w:val="00973B98"/>
    <w:rsid w:val="00A3026C"/>
    <w:rsid w:val="00A31DE9"/>
    <w:rsid w:val="00A61BF7"/>
    <w:rsid w:val="00A70778"/>
    <w:rsid w:val="00A864FE"/>
    <w:rsid w:val="00B35189"/>
    <w:rsid w:val="00B73B98"/>
    <w:rsid w:val="00B822F7"/>
    <w:rsid w:val="00B87589"/>
    <w:rsid w:val="00BA5BE1"/>
    <w:rsid w:val="00BD0EEA"/>
    <w:rsid w:val="00BF183C"/>
    <w:rsid w:val="00C1529A"/>
    <w:rsid w:val="00C43D65"/>
    <w:rsid w:val="00C5450B"/>
    <w:rsid w:val="00C6664A"/>
    <w:rsid w:val="00C70B22"/>
    <w:rsid w:val="00CE0692"/>
    <w:rsid w:val="00DB4FEA"/>
    <w:rsid w:val="00E26E90"/>
    <w:rsid w:val="00E92083"/>
    <w:rsid w:val="00EC06D4"/>
    <w:rsid w:val="00ED7411"/>
    <w:rsid w:val="00EF2884"/>
    <w:rsid w:val="00F963AD"/>
    <w:rsid w:val="00FB44C0"/>
    <w:rsid w:val="00FD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EB1BC-7A4A-4D5E-8F23-BE8933F4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3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04A2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7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Luis Carlos Diesel</cp:lastModifiedBy>
  <cp:revision>8</cp:revision>
  <cp:lastPrinted>2019-03-07T13:07:00Z</cp:lastPrinted>
  <dcterms:created xsi:type="dcterms:W3CDTF">2019-04-26T16:47:00Z</dcterms:created>
  <dcterms:modified xsi:type="dcterms:W3CDTF">2019-04-26T17:27:00Z</dcterms:modified>
</cp:coreProperties>
</file>