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D53" w:rsidRDefault="008A3D53" w:rsidP="00FD1C1C">
      <w:pPr>
        <w:pStyle w:val="SemEspaamento"/>
        <w:rPr>
          <w:rFonts w:ascii="Century Gothic" w:hAnsi="Century Gothic"/>
          <w:b/>
          <w:sz w:val="24"/>
          <w:szCs w:val="24"/>
        </w:rPr>
      </w:pPr>
    </w:p>
    <w:p w:rsidR="00FD1C1C" w:rsidRPr="009A592F" w:rsidRDefault="009A592F" w:rsidP="00FD1C1C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9A592F">
        <w:rPr>
          <w:rFonts w:ascii="Century Gothic" w:hAnsi="Century Gothic"/>
          <w:b/>
          <w:sz w:val="24"/>
          <w:szCs w:val="24"/>
        </w:rPr>
        <w:t>PROJETO DE LEI Nº 0</w:t>
      </w:r>
      <w:r w:rsidR="002D305D">
        <w:rPr>
          <w:rFonts w:ascii="Century Gothic" w:hAnsi="Century Gothic"/>
          <w:b/>
          <w:sz w:val="24"/>
          <w:szCs w:val="24"/>
        </w:rPr>
        <w:t>17</w:t>
      </w:r>
      <w:r w:rsidRPr="009A592F">
        <w:rPr>
          <w:rFonts w:ascii="Century Gothic" w:hAnsi="Century Gothic"/>
          <w:b/>
          <w:sz w:val="24"/>
          <w:szCs w:val="24"/>
        </w:rPr>
        <w:t>/201</w:t>
      </w:r>
      <w:r w:rsidR="002D305D">
        <w:rPr>
          <w:rFonts w:ascii="Century Gothic" w:hAnsi="Century Gothic"/>
          <w:b/>
          <w:sz w:val="24"/>
          <w:szCs w:val="24"/>
        </w:rPr>
        <w:t>8</w:t>
      </w:r>
    </w:p>
    <w:p w:rsidR="009A592F" w:rsidRDefault="009A592F" w:rsidP="00FD1C1C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D305D">
        <w:rPr>
          <w:rFonts w:ascii="Century Gothic" w:hAnsi="Century Gothic"/>
          <w:sz w:val="24"/>
          <w:szCs w:val="24"/>
        </w:rPr>
        <w:t>20 de abril de 2018</w:t>
      </w:r>
    </w:p>
    <w:p w:rsidR="00445A13" w:rsidRDefault="00445A13" w:rsidP="00FD1C1C">
      <w:pPr>
        <w:pStyle w:val="SemEspaamento"/>
        <w:rPr>
          <w:rFonts w:ascii="Century Gothic" w:hAnsi="Century Gothic"/>
          <w:sz w:val="24"/>
          <w:szCs w:val="24"/>
        </w:rPr>
      </w:pPr>
    </w:p>
    <w:p w:rsidR="00FD1C1C" w:rsidRPr="009A592F" w:rsidRDefault="00FD1C1C" w:rsidP="00D93C57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9A592F">
        <w:rPr>
          <w:rFonts w:ascii="Century Gothic" w:hAnsi="Century Gothic"/>
          <w:b/>
          <w:sz w:val="24"/>
          <w:szCs w:val="24"/>
        </w:rPr>
        <w:t xml:space="preserve">Ementa: </w:t>
      </w:r>
      <w:r w:rsidR="002D305D">
        <w:rPr>
          <w:rFonts w:ascii="Century Gothic" w:hAnsi="Century Gothic"/>
          <w:b/>
          <w:sz w:val="24"/>
          <w:szCs w:val="24"/>
        </w:rPr>
        <w:t>dispõe sobre a proibição do uso de narguilé em locais que especifica, proíbe a venda de cachimbo conhecido como narguilé e insumos para menores de 18 anos, e dá outras providências.</w:t>
      </w:r>
    </w:p>
    <w:p w:rsidR="00FD1C1C" w:rsidRDefault="00FD1C1C" w:rsidP="00FD1C1C">
      <w:pPr>
        <w:pStyle w:val="SemEspaamento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O Vereador que abaixo subscreve, no uso de suas atribuições legais, tendo por base o que preceitua o artigo 157, § 1º, inciso I, do Regimento Interno desta Casa de Leis, apresenta o seguinte Projeto de Lei: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"A Câmara Municipal de Marechal Cândido Rondon, Estado do Paraná, aprova a seguinte Lei: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1DF1" w:rsidRDefault="00FD1C1C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Art. 1</w:t>
      </w:r>
      <w:r w:rsidR="00D90D7C">
        <w:rPr>
          <w:rFonts w:ascii="Century Gothic" w:hAnsi="Century Gothic"/>
          <w:sz w:val="24"/>
          <w:szCs w:val="24"/>
        </w:rPr>
        <w:t>º</w:t>
      </w:r>
      <w:r w:rsidR="001A1DF1">
        <w:rPr>
          <w:rFonts w:ascii="Century Gothic" w:hAnsi="Century Gothic"/>
          <w:sz w:val="24"/>
          <w:szCs w:val="24"/>
        </w:rPr>
        <w:t xml:space="preserve"> Fica proibido o uso de narguilé em locais públicos, abertos ou fechados, bem como a venda do cachimbo, essências e complementos para crianças e adolescentes.</w:t>
      </w:r>
    </w:p>
    <w:p w:rsidR="001A1DF1" w:rsidRDefault="001A1DF1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§1º Para os fins do disposto no caput deste artigo, entende-se como locais públicos, além de praças, áreas de lazer, ginásios e espaços esportivos, escolas, bibliotecas e qualquer outro local onde houver concentração e aglomeração de pessoas.</w:t>
      </w:r>
    </w:p>
    <w:p w:rsidR="001A1DF1" w:rsidRDefault="001A1DF1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§2º</w:t>
      </w:r>
      <w:r w:rsidR="00F755A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Através da presente Lei, o uso de narguilé poderá ocorrer em tabacarias e locais congêneres, com ambientes específicos para a prática, ficando vedada a presença e/ou permanência de crianças e adolescentes.</w:t>
      </w:r>
    </w:p>
    <w:p w:rsidR="001A1DF1" w:rsidRDefault="001A1DF1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1DF1" w:rsidRDefault="001A1DF1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F755A2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º </w:t>
      </w:r>
      <w:r w:rsidR="00F755A2">
        <w:rPr>
          <w:rFonts w:ascii="Century Gothic" w:hAnsi="Century Gothic"/>
          <w:sz w:val="24"/>
          <w:szCs w:val="24"/>
        </w:rPr>
        <w:t>O responsável pelos locais de que trata a Lei deverá advertir os eventuais infratores sobre a proibição nela contida, bem como sobre a obrigatoriedade, caso persista a conduta coibida de imediata retirada do local e, se necessário, mediante auxílio de força policial.</w:t>
      </w:r>
    </w:p>
    <w:p w:rsidR="00351EBC" w:rsidRDefault="00351EBC" w:rsidP="00351EB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Os estabelecimentos que comercializam o produto, inclusive o fumo e demais componentes para o seu uso, ficam obrigados a solicitar o documento de identidade que comprove a maioridade do comprador.</w:t>
      </w:r>
    </w:p>
    <w:p w:rsidR="00351EBC" w:rsidRDefault="00351EBC" w:rsidP="00351EB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51EBC" w:rsidRDefault="00351EBC" w:rsidP="00351EB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3º A fiscalização e aplicação das sanções pelo descumprimento desta Lei ficarão a cargo dos órgãos competentes da municipalidade, podendo, inclusive, requisita</w:t>
      </w:r>
      <w:r w:rsidR="004C0AD2">
        <w:rPr>
          <w:rFonts w:ascii="Century Gothic" w:hAnsi="Century Gothic"/>
          <w:sz w:val="24"/>
          <w:szCs w:val="24"/>
        </w:rPr>
        <w:t>r</w:t>
      </w:r>
      <w:r>
        <w:rPr>
          <w:rFonts w:ascii="Century Gothic" w:hAnsi="Century Gothic"/>
          <w:sz w:val="24"/>
          <w:szCs w:val="24"/>
        </w:rPr>
        <w:t xml:space="preserve"> a presenta da </w:t>
      </w:r>
      <w:r w:rsidR="004C0AD2">
        <w:rPr>
          <w:rFonts w:ascii="Century Gothic" w:hAnsi="Century Gothic"/>
          <w:sz w:val="24"/>
          <w:szCs w:val="24"/>
        </w:rPr>
        <w:t>polícia</w:t>
      </w:r>
      <w:r>
        <w:rPr>
          <w:rFonts w:ascii="Century Gothic" w:hAnsi="Century Gothic"/>
          <w:sz w:val="24"/>
          <w:szCs w:val="24"/>
        </w:rPr>
        <w:t xml:space="preserve"> durante o exercício da atividade delegada.</w:t>
      </w:r>
    </w:p>
    <w:p w:rsidR="001A1DF1" w:rsidRDefault="001A1DF1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87A0C" w:rsidRDefault="00187A0C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4º Os </w:t>
      </w:r>
      <w:r w:rsidR="008674CD">
        <w:rPr>
          <w:rFonts w:ascii="Century Gothic" w:hAnsi="Century Gothic"/>
          <w:sz w:val="24"/>
          <w:szCs w:val="24"/>
        </w:rPr>
        <w:t>estabelecimentos</w:t>
      </w:r>
      <w:r>
        <w:rPr>
          <w:rFonts w:ascii="Century Gothic" w:hAnsi="Century Gothic"/>
          <w:sz w:val="24"/>
          <w:szCs w:val="24"/>
        </w:rPr>
        <w:t xml:space="preserve"> que comercializam o narguilé deverão fixar aviso, em local de fácil visualização, quanto a proibição do uso nos locais que dispõe esta Lei, além da proibição de venda para crianças e adolescentes.</w:t>
      </w:r>
    </w:p>
    <w:p w:rsidR="00187A0C" w:rsidRDefault="00187A0C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87A0C" w:rsidRDefault="006E1C82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5º O descumprimento desta Lei implicará na aplicação de multa, no valor de 2,00 VR (Valor de Referência), sendo dobrada em caso de reincidência.</w:t>
      </w:r>
    </w:p>
    <w:p w:rsidR="00C52792" w:rsidRDefault="00C52792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Parágrafo único. Os valores provenientes da aplicação de penalidades previstas nesta Lei poderão ser, parcial ou integralmente, revertidos em ações e campanhas educativas.</w:t>
      </w:r>
    </w:p>
    <w:p w:rsidR="00C52792" w:rsidRDefault="00C52792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52792" w:rsidRDefault="00C52792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6º </w:t>
      </w:r>
      <w:r w:rsidR="006F29DE">
        <w:rPr>
          <w:rFonts w:ascii="Century Gothic" w:hAnsi="Century Gothic"/>
          <w:sz w:val="24"/>
          <w:szCs w:val="24"/>
        </w:rPr>
        <w:t xml:space="preserve">O menor flagrado em local público, fazendo uso de narguilé, deve ser obrigatoriamente encaminhado ao Conselho Tutelar. </w:t>
      </w:r>
    </w:p>
    <w:p w:rsidR="006F29DE" w:rsidRDefault="006F29DE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Parágrafo único. Se a infração for cometida em estabelecimento comercial, o proprietário responderá pela infração, assim como os pais ou responsáveis.</w:t>
      </w:r>
    </w:p>
    <w:p w:rsidR="006F29DE" w:rsidRDefault="006F29DE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056B4" w:rsidRPr="008056B4" w:rsidRDefault="006F29DE" w:rsidP="001A1DF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7º O Poder Executivo Municipal fica autorizado a regulamentar a presente Lei, no prazo de 90 (noventa) dias, contados da data de sua publicação</w:t>
      </w:r>
      <w:r w:rsidR="000D4D3B">
        <w:rPr>
          <w:rFonts w:ascii="Century Gothic" w:hAnsi="Century Gothic"/>
          <w:sz w:val="24"/>
          <w:szCs w:val="24"/>
        </w:rPr>
        <w:t>.</w:t>
      </w:r>
      <w:r w:rsidR="008056B4" w:rsidRPr="008056B4">
        <w:rPr>
          <w:rFonts w:ascii="Century Gothic" w:hAnsi="Century Gothic"/>
          <w:sz w:val="24"/>
          <w:szCs w:val="24"/>
        </w:rPr>
        <w:t xml:space="preserve"> </w:t>
      </w:r>
    </w:p>
    <w:p w:rsidR="00D44D43" w:rsidRDefault="00D44D43" w:rsidP="008056B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8056B4" w:rsidP="00D44D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056B4">
        <w:rPr>
          <w:rFonts w:ascii="Century Gothic" w:hAnsi="Century Gothic"/>
          <w:sz w:val="24"/>
          <w:szCs w:val="24"/>
        </w:rPr>
        <w:t xml:space="preserve">Art. </w:t>
      </w:r>
      <w:r w:rsidR="006F29DE">
        <w:rPr>
          <w:rFonts w:ascii="Century Gothic" w:hAnsi="Century Gothic"/>
          <w:sz w:val="24"/>
          <w:szCs w:val="24"/>
        </w:rPr>
        <w:t>8</w:t>
      </w:r>
      <w:r w:rsidRPr="008056B4">
        <w:rPr>
          <w:rFonts w:ascii="Century Gothic" w:hAnsi="Century Gothic"/>
          <w:sz w:val="24"/>
          <w:szCs w:val="24"/>
        </w:rPr>
        <w:t xml:space="preserve">° Esta </w:t>
      </w:r>
      <w:r w:rsidR="00D44D43">
        <w:rPr>
          <w:rFonts w:ascii="Century Gothic" w:hAnsi="Century Gothic"/>
          <w:sz w:val="24"/>
          <w:szCs w:val="24"/>
        </w:rPr>
        <w:t>L</w:t>
      </w:r>
      <w:r w:rsidRPr="008056B4">
        <w:rPr>
          <w:rFonts w:ascii="Century Gothic" w:hAnsi="Century Gothic"/>
          <w:sz w:val="24"/>
          <w:szCs w:val="24"/>
        </w:rPr>
        <w:t xml:space="preserve">ei entra em vigor </w:t>
      </w:r>
      <w:r w:rsidR="006F29DE">
        <w:rPr>
          <w:rFonts w:ascii="Century Gothic" w:hAnsi="Century Gothic"/>
          <w:sz w:val="24"/>
          <w:szCs w:val="24"/>
        </w:rPr>
        <w:t>n</w:t>
      </w:r>
      <w:r w:rsidRPr="008056B4">
        <w:rPr>
          <w:rFonts w:ascii="Century Gothic" w:hAnsi="Century Gothic"/>
          <w:sz w:val="24"/>
          <w:szCs w:val="24"/>
        </w:rPr>
        <w:t xml:space="preserve">a </w:t>
      </w:r>
      <w:r w:rsidR="006F29DE">
        <w:rPr>
          <w:rFonts w:ascii="Century Gothic" w:hAnsi="Century Gothic"/>
          <w:sz w:val="24"/>
          <w:szCs w:val="24"/>
        </w:rPr>
        <w:t>data de sua publicação</w:t>
      </w:r>
      <w:r w:rsidR="00FD1C1C" w:rsidRPr="00FD1C1C">
        <w:rPr>
          <w:rFonts w:ascii="Century Gothic" w:hAnsi="Century Gothic"/>
          <w:sz w:val="24"/>
          <w:szCs w:val="24"/>
        </w:rPr>
        <w:t>."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NESTES TERMOS, PEDE DEFERIMENTO.</w:t>
      </w:r>
      <w:r w:rsidR="00D93C57">
        <w:rPr>
          <w:rFonts w:ascii="Century Gothic" w:hAnsi="Century Gothic"/>
          <w:sz w:val="24"/>
          <w:szCs w:val="24"/>
        </w:rPr>
        <w:t xml:space="preserve"> </w:t>
      </w:r>
    </w:p>
    <w:p w:rsidR="00FD1C1C" w:rsidRP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 xml:space="preserve">Sala das Sessões, em </w:t>
      </w:r>
      <w:r w:rsidR="002D305D">
        <w:rPr>
          <w:rFonts w:ascii="Century Gothic" w:hAnsi="Century Gothic"/>
          <w:sz w:val="24"/>
          <w:szCs w:val="24"/>
        </w:rPr>
        <w:t>20 de abril de 2018.</w:t>
      </w:r>
    </w:p>
    <w:p w:rsidR="00FD1C1C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44D43" w:rsidRDefault="00D44D43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44D43" w:rsidRDefault="00D44D43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44D43" w:rsidRPr="009A592F" w:rsidRDefault="002D305D" w:rsidP="009A59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B513A3" w:rsidRDefault="00FD1C1C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Vereador</w:t>
      </w:r>
    </w:p>
    <w:p w:rsidR="008056B4" w:rsidRDefault="008056B4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056B4" w:rsidRDefault="008056B4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056B4" w:rsidRDefault="008056B4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1DF1" w:rsidRDefault="001A1DF1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1DF1" w:rsidRDefault="001A1DF1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1DF1" w:rsidRDefault="001A1DF1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1DF1" w:rsidRDefault="001A1DF1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F29DE" w:rsidRDefault="006F29DE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A1DF1" w:rsidRDefault="001A1DF1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056B4" w:rsidRDefault="008056B4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9A592F" w:rsidRDefault="009A592F" w:rsidP="009A592F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</w:t>
      </w:r>
      <w:r w:rsidRPr="009A592F">
        <w:rPr>
          <w:rFonts w:ascii="Century Gothic" w:hAnsi="Century Gothic"/>
          <w:b/>
          <w:sz w:val="24"/>
          <w:szCs w:val="24"/>
        </w:rPr>
        <w:t>PROJETO DE LEI Nº 0</w:t>
      </w:r>
      <w:r w:rsidR="000D4D3B">
        <w:rPr>
          <w:rFonts w:ascii="Century Gothic" w:hAnsi="Century Gothic"/>
          <w:b/>
          <w:sz w:val="24"/>
          <w:szCs w:val="24"/>
        </w:rPr>
        <w:t>17</w:t>
      </w:r>
      <w:r w:rsidR="004C6310">
        <w:rPr>
          <w:rFonts w:ascii="Century Gothic" w:hAnsi="Century Gothic"/>
          <w:b/>
          <w:sz w:val="24"/>
          <w:szCs w:val="24"/>
        </w:rPr>
        <w:t>/201</w:t>
      </w:r>
      <w:r w:rsidR="000D4D3B">
        <w:rPr>
          <w:rFonts w:ascii="Century Gothic" w:hAnsi="Century Gothic"/>
          <w:b/>
          <w:sz w:val="24"/>
          <w:szCs w:val="24"/>
        </w:rPr>
        <w:t>8</w:t>
      </w:r>
    </w:p>
    <w:p w:rsidR="009A592F" w:rsidRDefault="009A592F" w:rsidP="004C6310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0D4D3B">
        <w:rPr>
          <w:rFonts w:ascii="Century Gothic" w:hAnsi="Century Gothic"/>
          <w:sz w:val="24"/>
          <w:szCs w:val="24"/>
        </w:rPr>
        <w:t>20 de abril</w:t>
      </w:r>
      <w:r w:rsidR="00B2772F">
        <w:rPr>
          <w:rFonts w:ascii="Century Gothic" w:hAnsi="Century Gothic"/>
          <w:sz w:val="24"/>
          <w:szCs w:val="24"/>
        </w:rPr>
        <w:t xml:space="preserve"> de 2018</w:t>
      </w:r>
      <w:bookmarkStart w:id="0" w:name="_GoBack"/>
      <w:bookmarkEnd w:id="0"/>
    </w:p>
    <w:p w:rsidR="004C6310" w:rsidRDefault="004C6310" w:rsidP="004C6310">
      <w:pPr>
        <w:pStyle w:val="SemEspaamento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24D6A" w:rsidRDefault="00E24D6A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24D6A" w:rsidRDefault="00E24D6A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24D6A" w:rsidRDefault="00E24D6A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24D6A" w:rsidRDefault="00E24D6A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24D6A" w:rsidRDefault="00E24D6A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4D3B" w:rsidRDefault="009A592F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Venho através do pr</w:t>
      </w:r>
      <w:r w:rsidR="00BB3282">
        <w:rPr>
          <w:rFonts w:ascii="Century Gothic" w:hAnsi="Century Gothic"/>
          <w:sz w:val="24"/>
          <w:szCs w:val="24"/>
        </w:rPr>
        <w:t xml:space="preserve">esente Projeto de Lei propor </w:t>
      </w:r>
      <w:r w:rsidR="00081261">
        <w:rPr>
          <w:rFonts w:ascii="Century Gothic" w:hAnsi="Century Gothic"/>
          <w:sz w:val="24"/>
          <w:szCs w:val="24"/>
        </w:rPr>
        <w:t xml:space="preserve">a </w:t>
      </w:r>
      <w:r w:rsidR="00F2457B">
        <w:rPr>
          <w:rFonts w:ascii="Century Gothic" w:hAnsi="Century Gothic"/>
          <w:sz w:val="24"/>
          <w:szCs w:val="24"/>
        </w:rPr>
        <w:t xml:space="preserve">proibição do uso de </w:t>
      </w:r>
      <w:r w:rsidR="000D4D3B">
        <w:rPr>
          <w:rFonts w:ascii="Century Gothic" w:hAnsi="Century Gothic"/>
          <w:sz w:val="24"/>
          <w:szCs w:val="24"/>
        </w:rPr>
        <w:t>narguilé em locais públicos, abertos ou fechados, bem como a venda do cachimbo, essências e complementos para crianças e adolescentes.</w:t>
      </w:r>
    </w:p>
    <w:p w:rsidR="00F2457B" w:rsidRDefault="00F2457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4D3B" w:rsidRDefault="00F2457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Esta é uma medida mais do que necessária, para dificultar o acesso e uso do narguilé, especialmente pelos adolescentes. Desta forma, </w:t>
      </w:r>
      <w:r w:rsidR="000D4D3B">
        <w:rPr>
          <w:rFonts w:ascii="Century Gothic" w:hAnsi="Century Gothic"/>
          <w:sz w:val="24"/>
          <w:szCs w:val="24"/>
        </w:rPr>
        <w:t>o uso de narguilé poderá ocorrer em tabacarias e locais congêneres, com ambientes específicos para a prática, ficando vedada a presença e/ou permanência de crianças e adolescentes.</w:t>
      </w:r>
    </w:p>
    <w:p w:rsidR="000D4D3B" w:rsidRDefault="000D4D3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4D3B" w:rsidRDefault="00F2457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Lei também define que o</w:t>
      </w:r>
      <w:r w:rsidR="000D4D3B">
        <w:rPr>
          <w:rFonts w:ascii="Century Gothic" w:hAnsi="Century Gothic"/>
          <w:sz w:val="24"/>
          <w:szCs w:val="24"/>
        </w:rPr>
        <w:t xml:space="preserve"> responsável pelos locais </w:t>
      </w:r>
      <w:r>
        <w:rPr>
          <w:rFonts w:ascii="Century Gothic" w:hAnsi="Century Gothic"/>
          <w:sz w:val="24"/>
          <w:szCs w:val="24"/>
        </w:rPr>
        <w:t>onde houver uso autorizado do narguilé</w:t>
      </w:r>
      <w:r w:rsidR="000D4D3B">
        <w:rPr>
          <w:rFonts w:ascii="Century Gothic" w:hAnsi="Century Gothic"/>
          <w:sz w:val="24"/>
          <w:szCs w:val="24"/>
        </w:rPr>
        <w:t xml:space="preserve"> deverá advertir os eventuais infratores sobre a proibição nela contida, bem como sobre a obrigatoriedade, caso persista a conduta coibida de imediata retirada do local e, se necessário, mediante auxílio de força policial.</w:t>
      </w:r>
    </w:p>
    <w:p w:rsidR="00F2457B" w:rsidRDefault="00F2457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4D3B" w:rsidRDefault="00F2457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Já o</w:t>
      </w:r>
      <w:r w:rsidR="000D4D3B">
        <w:rPr>
          <w:rFonts w:ascii="Century Gothic" w:hAnsi="Century Gothic"/>
          <w:sz w:val="24"/>
          <w:szCs w:val="24"/>
        </w:rPr>
        <w:t>s estabelecimentos que comercializam o produto, inclusive o fumo e demais componentes para o seu uso, ficam obrigados a solicitar o documento de identidade que comprove a maioridade do comprador.</w:t>
      </w:r>
    </w:p>
    <w:p w:rsidR="000D4D3B" w:rsidRDefault="000D4D3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4D3B" w:rsidRDefault="00F2457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outro lado, a</w:t>
      </w:r>
      <w:r w:rsidR="000D4D3B">
        <w:rPr>
          <w:rFonts w:ascii="Century Gothic" w:hAnsi="Century Gothic"/>
          <w:sz w:val="24"/>
          <w:szCs w:val="24"/>
        </w:rPr>
        <w:t xml:space="preserve"> fiscalização e aplicação d</w:t>
      </w:r>
      <w:r>
        <w:rPr>
          <w:rFonts w:ascii="Century Gothic" w:hAnsi="Century Gothic"/>
          <w:sz w:val="24"/>
          <w:szCs w:val="24"/>
        </w:rPr>
        <w:t>e</w:t>
      </w:r>
      <w:r w:rsidR="000D4D3B">
        <w:rPr>
          <w:rFonts w:ascii="Century Gothic" w:hAnsi="Century Gothic"/>
          <w:sz w:val="24"/>
          <w:szCs w:val="24"/>
        </w:rPr>
        <w:t xml:space="preserve"> sanções pelo descumprimento desta Lei ficar</w:t>
      </w:r>
      <w:r>
        <w:rPr>
          <w:rFonts w:ascii="Century Gothic" w:hAnsi="Century Gothic"/>
          <w:sz w:val="24"/>
          <w:szCs w:val="24"/>
        </w:rPr>
        <w:t>á</w:t>
      </w:r>
      <w:r w:rsidR="000D4D3B">
        <w:rPr>
          <w:rFonts w:ascii="Century Gothic" w:hAnsi="Century Gothic"/>
          <w:sz w:val="24"/>
          <w:szCs w:val="24"/>
        </w:rPr>
        <w:t xml:space="preserve"> a cargo dos órgãos competentes da municipalidade, podendo, inclusive, requisitar a presenta da polícia durante o exercício da atividade delegada.</w:t>
      </w:r>
    </w:p>
    <w:p w:rsidR="000D4D3B" w:rsidRDefault="000D4D3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4D3B" w:rsidRDefault="00F2457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 mesma forma, o</w:t>
      </w:r>
      <w:r w:rsidR="000D4D3B">
        <w:rPr>
          <w:rFonts w:ascii="Century Gothic" w:hAnsi="Century Gothic"/>
          <w:sz w:val="24"/>
          <w:szCs w:val="24"/>
        </w:rPr>
        <w:t xml:space="preserve">s </w:t>
      </w:r>
      <w:r>
        <w:rPr>
          <w:rFonts w:ascii="Century Gothic" w:hAnsi="Century Gothic"/>
          <w:sz w:val="24"/>
          <w:szCs w:val="24"/>
        </w:rPr>
        <w:t>estabelecimentos</w:t>
      </w:r>
      <w:r w:rsidR="000D4D3B">
        <w:rPr>
          <w:rFonts w:ascii="Century Gothic" w:hAnsi="Century Gothic"/>
          <w:sz w:val="24"/>
          <w:szCs w:val="24"/>
        </w:rPr>
        <w:t xml:space="preserve"> que comercializam o narguilé deverão fixar aviso, em local de fácil visualização, quanto a proibição do uso nos locais que dispõe esta Lei, além da proibição de venda para crianças e adolescentes.</w:t>
      </w:r>
    </w:p>
    <w:p w:rsidR="000D4D3B" w:rsidRDefault="000D4D3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4D3B" w:rsidRDefault="000D4D3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descumprimento desta Lei implicará na aplicação de multa, no valor de 2,00 VR (Valor de Referência), sendo dobrada em caso de reincidência</w:t>
      </w:r>
      <w:r w:rsidR="0096106D">
        <w:rPr>
          <w:rFonts w:ascii="Century Gothic" w:hAnsi="Century Gothic"/>
          <w:sz w:val="24"/>
          <w:szCs w:val="24"/>
        </w:rPr>
        <w:t xml:space="preserve">, sendo que os </w:t>
      </w:r>
      <w:r>
        <w:rPr>
          <w:rFonts w:ascii="Century Gothic" w:hAnsi="Century Gothic"/>
          <w:sz w:val="24"/>
          <w:szCs w:val="24"/>
        </w:rPr>
        <w:t>valores provenientes da aplicação de penalidades previstas nesta Lei poderão ser, parcial ou integralmente, revertidos em ações e campanhas educativas.</w:t>
      </w:r>
    </w:p>
    <w:p w:rsidR="000D4D3B" w:rsidRDefault="000D4D3B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4D3B" w:rsidRPr="008056B4" w:rsidRDefault="0096106D" w:rsidP="000D4D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Por fim, cabe ressaltar que o</w:t>
      </w:r>
      <w:r w:rsidR="000D4D3B">
        <w:rPr>
          <w:rFonts w:ascii="Century Gothic" w:hAnsi="Century Gothic"/>
          <w:sz w:val="24"/>
          <w:szCs w:val="24"/>
        </w:rPr>
        <w:t xml:space="preserve"> Poder Executivo Municipal fica autorizado a regulamentar a presente Lei, no prazo de 90 (noventa) dias, contados da data de sua publicação.</w:t>
      </w:r>
      <w:r w:rsidR="000D4D3B" w:rsidRPr="008056B4">
        <w:rPr>
          <w:rFonts w:ascii="Century Gothic" w:hAnsi="Century Gothic"/>
          <w:sz w:val="24"/>
          <w:szCs w:val="24"/>
        </w:rPr>
        <w:t xml:space="preserve"> </w:t>
      </w:r>
    </w:p>
    <w:p w:rsidR="000D4D3B" w:rsidRDefault="000D4D3B" w:rsidP="00D44D4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Default="004C6310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</w:t>
      </w:r>
      <w:r w:rsidR="009A592F">
        <w:rPr>
          <w:rFonts w:ascii="Century Gothic" w:hAnsi="Century Gothic"/>
          <w:sz w:val="24"/>
          <w:szCs w:val="24"/>
        </w:rPr>
        <w:t xml:space="preserve">e considerando a justificativa acima expressa, o autor que abaixo subscreve fica no aguardo do apoio dos demais Vereadores desta Casa de Leis para a aprovação desta </w:t>
      </w:r>
      <w:r w:rsidR="00E138FC">
        <w:rPr>
          <w:rFonts w:ascii="Century Gothic" w:hAnsi="Century Gothic"/>
          <w:sz w:val="24"/>
          <w:szCs w:val="24"/>
        </w:rPr>
        <w:t xml:space="preserve">importante </w:t>
      </w:r>
      <w:r w:rsidR="009A592F">
        <w:rPr>
          <w:rFonts w:ascii="Century Gothic" w:hAnsi="Century Gothic"/>
          <w:sz w:val="24"/>
          <w:szCs w:val="24"/>
        </w:rPr>
        <w:t>matéria</w:t>
      </w:r>
      <w:r w:rsidR="0096106D">
        <w:rPr>
          <w:rFonts w:ascii="Century Gothic" w:hAnsi="Century Gothic"/>
          <w:sz w:val="24"/>
          <w:szCs w:val="24"/>
        </w:rPr>
        <w:t xml:space="preserve"> para a comunidade rondonense</w:t>
      </w:r>
      <w:r w:rsidR="009A592F">
        <w:rPr>
          <w:rFonts w:ascii="Century Gothic" w:hAnsi="Century Gothic"/>
          <w:sz w:val="24"/>
          <w:szCs w:val="24"/>
        </w:rPr>
        <w:t xml:space="preserve">. 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NESTES TERMOS, PEDE DEFERIMENTO.</w:t>
      </w: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 xml:space="preserve">Sala das Sessões, em </w:t>
      </w:r>
      <w:r w:rsidR="000D4D3B">
        <w:rPr>
          <w:rFonts w:ascii="Century Gothic" w:hAnsi="Century Gothic"/>
          <w:sz w:val="24"/>
          <w:szCs w:val="24"/>
        </w:rPr>
        <w:t>20 de abril de 2018</w:t>
      </w:r>
      <w:r w:rsidRPr="00FD1C1C">
        <w:rPr>
          <w:rFonts w:ascii="Century Gothic" w:hAnsi="Century Gothic"/>
          <w:sz w:val="24"/>
          <w:szCs w:val="24"/>
        </w:rPr>
        <w:t>.</w:t>
      </w:r>
    </w:p>
    <w:p w:rsidR="009A592F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44D43" w:rsidRDefault="00D44D43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44D43" w:rsidRDefault="00D44D43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44D43" w:rsidRDefault="00D44D43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44D43" w:rsidRPr="009A592F" w:rsidRDefault="00F61667" w:rsidP="009A59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9A592F" w:rsidRPr="00FD1C1C" w:rsidRDefault="009A592F" w:rsidP="009A59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D1C1C">
        <w:rPr>
          <w:rFonts w:ascii="Century Gothic" w:hAnsi="Century Gothic"/>
          <w:sz w:val="24"/>
          <w:szCs w:val="24"/>
        </w:rPr>
        <w:t>Vereador</w:t>
      </w:r>
    </w:p>
    <w:sectPr w:rsidR="009A592F" w:rsidRPr="00FD1C1C" w:rsidSect="00D93C57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1C"/>
    <w:rsid w:val="00014004"/>
    <w:rsid w:val="00081261"/>
    <w:rsid w:val="000D4D3B"/>
    <w:rsid w:val="00117AC5"/>
    <w:rsid w:val="00187A0C"/>
    <w:rsid w:val="001A1DF1"/>
    <w:rsid w:val="00292D8F"/>
    <w:rsid w:val="002D305D"/>
    <w:rsid w:val="002F4361"/>
    <w:rsid w:val="00351EBC"/>
    <w:rsid w:val="00391BD7"/>
    <w:rsid w:val="00397453"/>
    <w:rsid w:val="00413AB3"/>
    <w:rsid w:val="00445A13"/>
    <w:rsid w:val="00450D12"/>
    <w:rsid w:val="00476C43"/>
    <w:rsid w:val="00494437"/>
    <w:rsid w:val="004C0AD2"/>
    <w:rsid w:val="004C6310"/>
    <w:rsid w:val="004F29D2"/>
    <w:rsid w:val="005579C5"/>
    <w:rsid w:val="005A3111"/>
    <w:rsid w:val="005E3912"/>
    <w:rsid w:val="00653EF3"/>
    <w:rsid w:val="006B2CCE"/>
    <w:rsid w:val="006E1C82"/>
    <w:rsid w:val="006F29DE"/>
    <w:rsid w:val="007428BE"/>
    <w:rsid w:val="00774E62"/>
    <w:rsid w:val="007A794F"/>
    <w:rsid w:val="007B6577"/>
    <w:rsid w:val="008042DB"/>
    <w:rsid w:val="008056B4"/>
    <w:rsid w:val="00836890"/>
    <w:rsid w:val="008674CD"/>
    <w:rsid w:val="00892B2F"/>
    <w:rsid w:val="008A3D53"/>
    <w:rsid w:val="008B26E8"/>
    <w:rsid w:val="0096106D"/>
    <w:rsid w:val="0097246A"/>
    <w:rsid w:val="009844BC"/>
    <w:rsid w:val="009A592F"/>
    <w:rsid w:val="009C2267"/>
    <w:rsid w:val="00A22910"/>
    <w:rsid w:val="00A768E9"/>
    <w:rsid w:val="00A84C99"/>
    <w:rsid w:val="00AE1EF7"/>
    <w:rsid w:val="00B07C25"/>
    <w:rsid w:val="00B1326F"/>
    <w:rsid w:val="00B2772F"/>
    <w:rsid w:val="00B35B41"/>
    <w:rsid w:val="00B513A3"/>
    <w:rsid w:val="00B70793"/>
    <w:rsid w:val="00BB3282"/>
    <w:rsid w:val="00BD032C"/>
    <w:rsid w:val="00BE6412"/>
    <w:rsid w:val="00C16227"/>
    <w:rsid w:val="00C52792"/>
    <w:rsid w:val="00C53F83"/>
    <w:rsid w:val="00C564C9"/>
    <w:rsid w:val="00C64CF7"/>
    <w:rsid w:val="00C85766"/>
    <w:rsid w:val="00CC58F6"/>
    <w:rsid w:val="00CF373A"/>
    <w:rsid w:val="00D44D43"/>
    <w:rsid w:val="00D53D3B"/>
    <w:rsid w:val="00D90D7C"/>
    <w:rsid w:val="00D93C57"/>
    <w:rsid w:val="00DA1EFB"/>
    <w:rsid w:val="00E138FC"/>
    <w:rsid w:val="00E24D6A"/>
    <w:rsid w:val="00E44248"/>
    <w:rsid w:val="00E475F3"/>
    <w:rsid w:val="00ED6382"/>
    <w:rsid w:val="00EF01A5"/>
    <w:rsid w:val="00F03591"/>
    <w:rsid w:val="00F2457B"/>
    <w:rsid w:val="00F61667"/>
    <w:rsid w:val="00F755A2"/>
    <w:rsid w:val="00FD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FDAAB-3A73-4EDD-AFE3-3204189A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D1C1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860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17</cp:revision>
  <cp:lastPrinted>2017-08-11T13:18:00Z</cp:lastPrinted>
  <dcterms:created xsi:type="dcterms:W3CDTF">2018-04-20T16:41:00Z</dcterms:created>
  <dcterms:modified xsi:type="dcterms:W3CDTF">2018-04-20T17:04:00Z</dcterms:modified>
</cp:coreProperties>
</file>