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B00A7" w14:textId="5ED43F96" w:rsidR="009B1089" w:rsidRPr="004D37CD" w:rsidRDefault="009B1089" w:rsidP="00E771B1">
      <w:pPr>
        <w:pStyle w:val="SemEspaamento"/>
        <w:rPr>
          <w:rFonts w:ascii="Century Gothic" w:hAnsi="Century Gothic" w:cs="Arial"/>
          <w:b/>
          <w:caps/>
          <w:sz w:val="24"/>
          <w:szCs w:val="24"/>
        </w:rPr>
      </w:pPr>
      <w:r w:rsidRPr="004D37CD">
        <w:rPr>
          <w:rFonts w:ascii="Century Gothic" w:hAnsi="Century Gothic" w:cs="Arial"/>
          <w:b/>
          <w:sz w:val="24"/>
          <w:szCs w:val="24"/>
        </w:rPr>
        <w:t>Projeto de Lei</w:t>
      </w:r>
      <w:r w:rsidR="002046B8" w:rsidRPr="004D37CD">
        <w:rPr>
          <w:rFonts w:ascii="Century Gothic" w:hAnsi="Century Gothic" w:cs="Arial"/>
          <w:b/>
          <w:sz w:val="24"/>
          <w:szCs w:val="24"/>
        </w:rPr>
        <w:t xml:space="preserve"> </w:t>
      </w:r>
      <w:r w:rsidR="00C731B1">
        <w:rPr>
          <w:rFonts w:ascii="Century Gothic" w:hAnsi="Century Gothic" w:cs="Arial"/>
          <w:b/>
          <w:sz w:val="24"/>
          <w:szCs w:val="24"/>
        </w:rPr>
        <w:t xml:space="preserve">Complementar </w:t>
      </w:r>
      <w:r w:rsidR="00846625" w:rsidRPr="004D37CD">
        <w:rPr>
          <w:rFonts w:ascii="Century Gothic" w:hAnsi="Century Gothic" w:cs="Arial"/>
          <w:b/>
          <w:sz w:val="24"/>
          <w:szCs w:val="24"/>
        </w:rPr>
        <w:t>n</w:t>
      </w:r>
      <w:r w:rsidRPr="004D37CD">
        <w:rPr>
          <w:rFonts w:ascii="Century Gothic" w:hAnsi="Century Gothic" w:cs="Arial"/>
          <w:b/>
          <w:caps/>
          <w:sz w:val="24"/>
          <w:szCs w:val="24"/>
        </w:rPr>
        <w:t>º</w:t>
      </w:r>
      <w:r w:rsidR="00052147" w:rsidRPr="004D37CD">
        <w:rPr>
          <w:rFonts w:ascii="Century Gothic" w:hAnsi="Century Gothic" w:cs="Arial"/>
          <w:b/>
          <w:caps/>
          <w:sz w:val="24"/>
          <w:szCs w:val="24"/>
        </w:rPr>
        <w:t xml:space="preserve"> </w:t>
      </w:r>
      <w:r w:rsidR="00C731B1">
        <w:rPr>
          <w:rFonts w:ascii="Century Gothic" w:hAnsi="Century Gothic" w:cs="Arial"/>
          <w:b/>
          <w:caps/>
          <w:sz w:val="24"/>
          <w:szCs w:val="24"/>
        </w:rPr>
        <w:t>08</w:t>
      </w:r>
      <w:r w:rsidRPr="004D37CD">
        <w:rPr>
          <w:rFonts w:ascii="Century Gothic" w:hAnsi="Century Gothic" w:cs="Arial"/>
          <w:b/>
          <w:caps/>
          <w:sz w:val="24"/>
          <w:szCs w:val="24"/>
        </w:rPr>
        <w:t>/202</w:t>
      </w:r>
      <w:r w:rsidR="001C2E56" w:rsidRPr="004D37CD">
        <w:rPr>
          <w:rFonts w:ascii="Century Gothic" w:hAnsi="Century Gothic" w:cs="Arial"/>
          <w:b/>
          <w:caps/>
          <w:sz w:val="24"/>
          <w:szCs w:val="24"/>
        </w:rPr>
        <w:t>2</w:t>
      </w:r>
      <w:r w:rsidRPr="004D37CD">
        <w:rPr>
          <w:rFonts w:ascii="Century Gothic" w:hAnsi="Century Gothic" w:cs="Arial"/>
          <w:b/>
          <w:caps/>
          <w:sz w:val="24"/>
          <w:szCs w:val="24"/>
        </w:rPr>
        <w:t>-</w:t>
      </w:r>
      <w:r w:rsidR="00C731B1">
        <w:rPr>
          <w:rFonts w:ascii="Century Gothic" w:hAnsi="Century Gothic" w:cs="Arial"/>
          <w:b/>
          <w:caps/>
          <w:sz w:val="24"/>
          <w:szCs w:val="24"/>
        </w:rPr>
        <w:t>E</w:t>
      </w:r>
    </w:p>
    <w:p w14:paraId="5432BB43" w14:textId="5FE28EC7" w:rsidR="003D220C" w:rsidRPr="004D37CD" w:rsidRDefault="009B1089" w:rsidP="00547475">
      <w:pPr>
        <w:pStyle w:val="SemEspaamento"/>
        <w:rPr>
          <w:rFonts w:ascii="Century Gothic" w:hAnsi="Century Gothic" w:cs="Arial"/>
          <w:b/>
          <w:sz w:val="24"/>
          <w:szCs w:val="24"/>
        </w:rPr>
      </w:pPr>
      <w:r w:rsidRPr="004D37CD">
        <w:rPr>
          <w:rFonts w:ascii="Century Gothic" w:hAnsi="Century Gothic" w:cs="Arial"/>
          <w:sz w:val="24"/>
          <w:szCs w:val="24"/>
        </w:rPr>
        <w:t xml:space="preserve">Data: </w:t>
      </w:r>
      <w:r w:rsidR="00C731B1">
        <w:rPr>
          <w:rFonts w:ascii="Century Gothic" w:hAnsi="Century Gothic" w:cs="Arial"/>
          <w:sz w:val="24"/>
          <w:szCs w:val="24"/>
        </w:rPr>
        <w:t>16 de novembro</w:t>
      </w:r>
      <w:r w:rsidR="00D3060D" w:rsidRPr="004D37CD">
        <w:rPr>
          <w:rFonts w:ascii="Century Gothic" w:hAnsi="Century Gothic" w:cs="Arial"/>
          <w:sz w:val="24"/>
          <w:szCs w:val="24"/>
        </w:rPr>
        <w:t xml:space="preserve"> </w:t>
      </w:r>
      <w:r w:rsidR="00C23797" w:rsidRPr="004D37CD">
        <w:rPr>
          <w:rFonts w:ascii="Century Gothic" w:hAnsi="Century Gothic" w:cs="Arial"/>
          <w:sz w:val="24"/>
          <w:szCs w:val="24"/>
        </w:rPr>
        <w:t>d</w:t>
      </w:r>
      <w:r w:rsidRPr="004D37CD">
        <w:rPr>
          <w:rFonts w:ascii="Century Gothic" w:hAnsi="Century Gothic" w:cs="Arial"/>
          <w:sz w:val="24"/>
          <w:szCs w:val="24"/>
        </w:rPr>
        <w:t>e 202</w:t>
      </w:r>
      <w:r w:rsidR="00580DB4" w:rsidRPr="004D37CD">
        <w:rPr>
          <w:rFonts w:ascii="Century Gothic" w:hAnsi="Century Gothic" w:cs="Arial"/>
          <w:sz w:val="24"/>
          <w:szCs w:val="24"/>
        </w:rPr>
        <w:t>2</w:t>
      </w:r>
    </w:p>
    <w:p w14:paraId="1CB42156" w14:textId="77777777" w:rsidR="007871E3" w:rsidRPr="004D37CD" w:rsidRDefault="007871E3" w:rsidP="00E771B1">
      <w:pPr>
        <w:pStyle w:val="SemEspaamento"/>
        <w:jc w:val="center"/>
        <w:rPr>
          <w:rFonts w:ascii="Century Gothic" w:hAnsi="Century Gothic" w:cs="Arial"/>
          <w:b/>
          <w:sz w:val="24"/>
          <w:szCs w:val="24"/>
        </w:rPr>
      </w:pPr>
    </w:p>
    <w:p w14:paraId="0A8ACA9B" w14:textId="591913D8" w:rsidR="009B1089" w:rsidRPr="004D37CD" w:rsidRDefault="009B1089" w:rsidP="00E771B1">
      <w:pPr>
        <w:pStyle w:val="SemEspaamento"/>
        <w:jc w:val="center"/>
        <w:rPr>
          <w:rFonts w:ascii="Century Gothic" w:hAnsi="Century Gothic" w:cs="Arial"/>
          <w:b/>
          <w:sz w:val="24"/>
          <w:szCs w:val="24"/>
        </w:rPr>
      </w:pPr>
      <w:r w:rsidRPr="004D37CD">
        <w:rPr>
          <w:rFonts w:ascii="Century Gothic" w:hAnsi="Century Gothic" w:cs="Arial"/>
          <w:b/>
          <w:sz w:val="24"/>
          <w:szCs w:val="24"/>
        </w:rPr>
        <w:t xml:space="preserve">AUTÓGRAFO Nº </w:t>
      </w:r>
      <w:r w:rsidR="009E4809" w:rsidRPr="004D37CD">
        <w:rPr>
          <w:rFonts w:ascii="Century Gothic" w:hAnsi="Century Gothic" w:cs="Arial"/>
          <w:b/>
          <w:sz w:val="24"/>
          <w:szCs w:val="24"/>
        </w:rPr>
        <w:t>8</w:t>
      </w:r>
      <w:r w:rsidR="004E6B45">
        <w:rPr>
          <w:rFonts w:ascii="Century Gothic" w:hAnsi="Century Gothic" w:cs="Arial"/>
          <w:b/>
          <w:sz w:val="24"/>
          <w:szCs w:val="24"/>
        </w:rPr>
        <w:t>8</w:t>
      </w:r>
      <w:bookmarkStart w:id="0" w:name="_GoBack"/>
      <w:bookmarkEnd w:id="0"/>
      <w:r w:rsidR="001C2E56" w:rsidRPr="004D37CD">
        <w:rPr>
          <w:rFonts w:ascii="Century Gothic" w:hAnsi="Century Gothic" w:cs="Arial"/>
          <w:b/>
          <w:sz w:val="24"/>
          <w:szCs w:val="24"/>
        </w:rPr>
        <w:t>/2022</w:t>
      </w:r>
    </w:p>
    <w:p w14:paraId="4204B23C" w14:textId="77777777" w:rsidR="009B1089" w:rsidRPr="004D37CD" w:rsidRDefault="009B1089" w:rsidP="00E771B1">
      <w:pPr>
        <w:pStyle w:val="SemEspaamento"/>
        <w:rPr>
          <w:rFonts w:ascii="Century Gothic" w:hAnsi="Century Gothic" w:cs="Arial"/>
          <w:sz w:val="24"/>
          <w:szCs w:val="24"/>
        </w:rPr>
      </w:pPr>
    </w:p>
    <w:p w14:paraId="49366DEE" w14:textId="503C3382" w:rsidR="009B1089" w:rsidRPr="004D37CD" w:rsidRDefault="009B1089" w:rsidP="004D37CD">
      <w:pPr>
        <w:pStyle w:val="SemEspaamento"/>
        <w:ind w:firstLine="1134"/>
        <w:jc w:val="both"/>
        <w:rPr>
          <w:rFonts w:ascii="Century Gothic" w:hAnsi="Century Gothic" w:cs="Arial"/>
          <w:sz w:val="24"/>
          <w:szCs w:val="24"/>
        </w:rPr>
      </w:pPr>
      <w:r w:rsidRPr="004D37CD">
        <w:rPr>
          <w:rFonts w:ascii="Century Gothic" w:hAnsi="Century Gothic" w:cs="Arial"/>
          <w:b/>
          <w:sz w:val="24"/>
          <w:szCs w:val="24"/>
        </w:rPr>
        <w:t>A CÂMARA MUNICIPAL DE MARECHAL CÂNDIDO RONDON</w:t>
      </w:r>
      <w:r w:rsidRPr="004D37CD">
        <w:rPr>
          <w:rFonts w:ascii="Century Gothic" w:hAnsi="Century Gothic" w:cs="Arial"/>
          <w:sz w:val="24"/>
          <w:szCs w:val="24"/>
        </w:rPr>
        <w:t>, Estado do Paraná, em sessões</w:t>
      </w:r>
      <w:r w:rsidR="00BA105B" w:rsidRPr="004D37CD">
        <w:rPr>
          <w:rFonts w:ascii="Century Gothic" w:hAnsi="Century Gothic" w:cs="Arial"/>
          <w:sz w:val="24"/>
          <w:szCs w:val="24"/>
        </w:rPr>
        <w:t xml:space="preserve"> </w:t>
      </w:r>
      <w:r w:rsidR="000F704E" w:rsidRPr="004D37CD">
        <w:rPr>
          <w:rFonts w:ascii="Century Gothic" w:hAnsi="Century Gothic" w:cs="Arial"/>
          <w:sz w:val="24"/>
          <w:szCs w:val="24"/>
        </w:rPr>
        <w:t>ordinária</w:t>
      </w:r>
      <w:r w:rsidR="00D3060D" w:rsidRPr="004D37CD">
        <w:rPr>
          <w:rFonts w:ascii="Century Gothic" w:hAnsi="Century Gothic" w:cs="Arial"/>
          <w:sz w:val="24"/>
          <w:szCs w:val="24"/>
        </w:rPr>
        <w:t>s</w:t>
      </w:r>
      <w:r w:rsidRPr="004D37CD">
        <w:rPr>
          <w:rFonts w:ascii="Century Gothic" w:hAnsi="Century Gothic" w:cs="Arial"/>
          <w:sz w:val="24"/>
          <w:szCs w:val="24"/>
        </w:rPr>
        <w:t xml:space="preserve">, por </w:t>
      </w:r>
      <w:r w:rsidR="001029BE" w:rsidRPr="004D37CD">
        <w:rPr>
          <w:rFonts w:ascii="Century Gothic" w:hAnsi="Century Gothic" w:cs="Arial"/>
          <w:sz w:val="24"/>
          <w:szCs w:val="24"/>
        </w:rPr>
        <w:t>unanimidade d</w:t>
      </w:r>
      <w:r w:rsidRPr="004D37CD">
        <w:rPr>
          <w:rFonts w:ascii="Century Gothic" w:hAnsi="Century Gothic" w:cs="Arial"/>
          <w:sz w:val="24"/>
          <w:szCs w:val="24"/>
        </w:rPr>
        <w:t>os presentes, aprovou</w:t>
      </w:r>
    </w:p>
    <w:p w14:paraId="2AA8A39C" w14:textId="77777777" w:rsidR="00E01B1F" w:rsidRPr="004D37CD" w:rsidRDefault="00E01B1F" w:rsidP="001A2265">
      <w:pPr>
        <w:pStyle w:val="SemEspaamento"/>
        <w:ind w:firstLine="1418"/>
        <w:jc w:val="both"/>
        <w:rPr>
          <w:rFonts w:ascii="Century Gothic" w:hAnsi="Century Gothic" w:cs="Arial"/>
          <w:sz w:val="24"/>
          <w:szCs w:val="24"/>
        </w:rPr>
      </w:pPr>
    </w:p>
    <w:p w14:paraId="703493D6" w14:textId="77777777" w:rsidR="00520E8F" w:rsidRPr="004D37CD" w:rsidRDefault="00520E8F" w:rsidP="001A2265">
      <w:pPr>
        <w:pStyle w:val="SemEspaamento"/>
        <w:ind w:firstLine="1418"/>
        <w:jc w:val="both"/>
        <w:rPr>
          <w:rFonts w:ascii="Century Gothic" w:hAnsi="Century Gothic" w:cs="Arial"/>
          <w:sz w:val="24"/>
          <w:szCs w:val="24"/>
        </w:rPr>
      </w:pPr>
    </w:p>
    <w:p w14:paraId="5E2A8AAD" w14:textId="17466A99" w:rsidR="0016342E" w:rsidRPr="004D37CD" w:rsidRDefault="004C32B4" w:rsidP="0016342E">
      <w:pPr>
        <w:ind w:left="4536"/>
        <w:contextualSpacing/>
        <w:jc w:val="both"/>
        <w:rPr>
          <w:rFonts w:ascii="Century Gothic" w:hAnsi="Century Gothic" w:cs="Arial"/>
          <w:b/>
          <w:sz w:val="24"/>
          <w:szCs w:val="24"/>
        </w:rPr>
      </w:pPr>
      <w:r>
        <w:rPr>
          <w:rFonts w:ascii="Century Gothic" w:hAnsi="Century Gothic" w:cs="Arial"/>
          <w:b/>
          <w:sz w:val="24"/>
          <w:szCs w:val="24"/>
        </w:rPr>
        <w:t>ALTERA DISPOSITIVOS DA LEI COMPLEMENTAR MUNICIPAL Nº 026/2002, QUE INSTITUI O CÓDIGO TRIBUTÁRIO DO MUNICÍPIO</w:t>
      </w:r>
      <w:r w:rsidR="006E1B5B" w:rsidRPr="004D37CD">
        <w:rPr>
          <w:rFonts w:ascii="Century Gothic" w:hAnsi="Century Gothic" w:cs="Arial"/>
          <w:b/>
          <w:sz w:val="24"/>
          <w:szCs w:val="24"/>
        </w:rPr>
        <w:t>, E</w:t>
      </w:r>
      <w:r w:rsidR="00815585" w:rsidRPr="004D37CD">
        <w:rPr>
          <w:rFonts w:ascii="Century Gothic" w:hAnsi="Century Gothic" w:cs="Arial"/>
          <w:b/>
          <w:sz w:val="24"/>
          <w:szCs w:val="24"/>
        </w:rPr>
        <w:t xml:space="preserve"> DÁ OUTRAS PROVIDÊNCIAS.</w:t>
      </w:r>
    </w:p>
    <w:p w14:paraId="0EDFA740" w14:textId="351FF594" w:rsidR="00314437" w:rsidRPr="004D37CD" w:rsidRDefault="00314437" w:rsidP="0016342E">
      <w:pPr>
        <w:ind w:left="4536"/>
        <w:contextualSpacing/>
        <w:jc w:val="both"/>
        <w:rPr>
          <w:rFonts w:ascii="Century Gothic" w:hAnsi="Century Gothic" w:cs="Arial"/>
          <w:b/>
          <w:sz w:val="24"/>
          <w:szCs w:val="24"/>
        </w:rPr>
      </w:pPr>
    </w:p>
    <w:p w14:paraId="6CB08F42" w14:textId="77777777" w:rsidR="007D02C4" w:rsidRPr="004D37CD" w:rsidRDefault="007D02C4" w:rsidP="000264E1">
      <w:pPr>
        <w:widowControl w:val="0"/>
        <w:tabs>
          <w:tab w:val="left" w:pos="1935"/>
        </w:tabs>
        <w:suppressAutoHyphens/>
        <w:spacing w:after="0" w:line="200" w:lineRule="atLeast"/>
        <w:ind w:firstLine="1418"/>
        <w:jc w:val="both"/>
        <w:rPr>
          <w:rFonts w:ascii="Century Gothic" w:eastAsia="Times New Roman" w:hAnsi="Century Gothic" w:cs="Century Gothic"/>
          <w:kern w:val="1"/>
          <w:sz w:val="24"/>
          <w:szCs w:val="24"/>
          <w:lang w:eastAsia="pt-BR"/>
        </w:rPr>
      </w:pPr>
    </w:p>
    <w:p w14:paraId="41C72B7D" w14:textId="45F6AE33" w:rsidR="003A173A" w:rsidRPr="003A173A" w:rsidRDefault="003A173A" w:rsidP="000264E1">
      <w:pPr>
        <w:pStyle w:val="SemEspaamento"/>
        <w:ind w:firstLine="1134"/>
        <w:jc w:val="both"/>
        <w:rPr>
          <w:rFonts w:ascii="Century Gothic" w:hAnsi="Century Gothic"/>
          <w:sz w:val="24"/>
          <w:szCs w:val="24"/>
        </w:rPr>
      </w:pPr>
      <w:r w:rsidRPr="003A173A">
        <w:rPr>
          <w:rFonts w:ascii="Century Gothic" w:hAnsi="Century Gothic"/>
          <w:sz w:val="24"/>
          <w:szCs w:val="24"/>
        </w:rPr>
        <w:t>Art. 1º Inclui parágrafo, altera a numeração e a redação do existente, no art. 182, Título II, Capítulo I, Seção I, da Lei Complementar Municipal nº 26, de 23 de dezembro de 20</w:t>
      </w:r>
      <w:r>
        <w:rPr>
          <w:rFonts w:ascii="Century Gothic" w:hAnsi="Century Gothic"/>
          <w:sz w:val="24"/>
          <w:szCs w:val="24"/>
        </w:rPr>
        <w:t>0</w:t>
      </w:r>
      <w:r w:rsidRPr="003A173A">
        <w:rPr>
          <w:rFonts w:ascii="Century Gothic" w:hAnsi="Century Gothic"/>
          <w:sz w:val="24"/>
          <w:szCs w:val="24"/>
        </w:rPr>
        <w:t>2, passando a vigorar com as seguintes redações:</w:t>
      </w:r>
    </w:p>
    <w:p w14:paraId="10DC3321" w14:textId="77777777" w:rsidR="003A173A" w:rsidRPr="003A173A" w:rsidRDefault="003A173A" w:rsidP="003A173A">
      <w:pPr>
        <w:pStyle w:val="SemEspaamento"/>
        <w:ind w:firstLine="1134"/>
        <w:rPr>
          <w:rFonts w:ascii="Century Gothic" w:hAnsi="Century Gothic"/>
          <w:i/>
          <w:iCs/>
          <w:sz w:val="24"/>
          <w:szCs w:val="24"/>
        </w:rPr>
      </w:pPr>
    </w:p>
    <w:p w14:paraId="6AA22EDC" w14:textId="77777777" w:rsidR="003A173A" w:rsidRPr="003A173A" w:rsidRDefault="003A173A" w:rsidP="000264E1">
      <w:pPr>
        <w:pStyle w:val="SemEspaamento"/>
        <w:ind w:left="1134" w:firstLine="567"/>
        <w:jc w:val="both"/>
        <w:rPr>
          <w:rFonts w:ascii="Century Gothic" w:hAnsi="Century Gothic"/>
          <w:i/>
          <w:iCs/>
          <w:sz w:val="24"/>
          <w:szCs w:val="24"/>
        </w:rPr>
      </w:pPr>
      <w:r w:rsidRPr="003A173A">
        <w:rPr>
          <w:rFonts w:ascii="Century Gothic" w:hAnsi="Century Gothic"/>
          <w:i/>
          <w:iCs/>
          <w:sz w:val="24"/>
          <w:szCs w:val="24"/>
        </w:rPr>
        <w:t>“Art. 182 (...)</w:t>
      </w:r>
    </w:p>
    <w:p w14:paraId="6AEC9EC3" w14:textId="77777777" w:rsidR="003A173A" w:rsidRPr="003A173A" w:rsidRDefault="003A173A" w:rsidP="000264E1">
      <w:pPr>
        <w:pStyle w:val="SemEspaamento"/>
        <w:ind w:left="1134" w:firstLine="567"/>
        <w:jc w:val="both"/>
        <w:rPr>
          <w:rFonts w:ascii="Century Gothic" w:hAnsi="Century Gothic"/>
          <w:i/>
          <w:iCs/>
          <w:sz w:val="24"/>
          <w:szCs w:val="24"/>
        </w:rPr>
      </w:pPr>
    </w:p>
    <w:p w14:paraId="12938DD0" w14:textId="77777777" w:rsidR="003A173A" w:rsidRPr="003A173A" w:rsidRDefault="003A173A" w:rsidP="000264E1">
      <w:pPr>
        <w:pStyle w:val="SemEspaamento"/>
        <w:ind w:left="1134" w:firstLine="567"/>
        <w:jc w:val="both"/>
        <w:rPr>
          <w:rFonts w:ascii="Century Gothic" w:hAnsi="Century Gothic"/>
          <w:i/>
          <w:iCs/>
          <w:sz w:val="24"/>
          <w:szCs w:val="24"/>
        </w:rPr>
      </w:pPr>
      <w:r w:rsidRPr="003A173A">
        <w:rPr>
          <w:rFonts w:ascii="Century Gothic" w:hAnsi="Century Gothic"/>
          <w:i/>
          <w:iCs/>
          <w:sz w:val="24"/>
          <w:szCs w:val="24"/>
        </w:rPr>
        <w:t>§ 1º Respondem solidariamente pelo pagamento do imposto o titular do domínio pleno, o justo possuidor, o titular do direito de usufruto, uso ou habitação, os promitentes compradores imitidos na posse, os cessionários, os promitentes cessionários, os posseiros, os comodatários e os ocupantes a qualquer título do imóvel, ainda que pertencente a qualquer pessoa física ou jurídica, de direito público ou privado, isenta do imposto ou a ele imune.</w:t>
      </w:r>
    </w:p>
    <w:p w14:paraId="41B4187D" w14:textId="77777777" w:rsidR="003A173A" w:rsidRPr="003A173A" w:rsidRDefault="003A173A" w:rsidP="000264E1">
      <w:pPr>
        <w:pStyle w:val="SemEspaamento"/>
        <w:ind w:left="1134" w:firstLine="567"/>
        <w:jc w:val="both"/>
        <w:rPr>
          <w:rFonts w:ascii="Century Gothic" w:hAnsi="Century Gothic"/>
          <w:i/>
          <w:iCs/>
          <w:sz w:val="24"/>
          <w:szCs w:val="24"/>
        </w:rPr>
      </w:pPr>
    </w:p>
    <w:p w14:paraId="351C4888" w14:textId="77777777" w:rsidR="003A173A" w:rsidRPr="003A173A" w:rsidRDefault="003A173A" w:rsidP="000264E1">
      <w:pPr>
        <w:pStyle w:val="SemEspaamento"/>
        <w:ind w:left="1134" w:firstLine="567"/>
        <w:jc w:val="both"/>
        <w:rPr>
          <w:rFonts w:ascii="Century Gothic" w:hAnsi="Century Gothic"/>
          <w:i/>
          <w:iCs/>
          <w:sz w:val="24"/>
          <w:szCs w:val="24"/>
        </w:rPr>
      </w:pPr>
      <w:r w:rsidRPr="003A173A">
        <w:rPr>
          <w:rFonts w:ascii="Century Gothic" w:hAnsi="Century Gothic"/>
          <w:i/>
          <w:iCs/>
          <w:sz w:val="24"/>
          <w:szCs w:val="24"/>
        </w:rPr>
        <w:t xml:space="preserve">§ 2º São solidariamente responsáveis pelo pagamento do imposto o contribuinte e a entidade religiosa beneficiada pela não incidência prevista no art. 196, II, desta Lei, no caso da falta de comunicação do término do contrato de locação de imóvel usado como local de culto e das suas </w:t>
      </w:r>
      <w:proofErr w:type="gramStart"/>
      <w:r w:rsidRPr="003A173A">
        <w:rPr>
          <w:rFonts w:ascii="Century Gothic" w:hAnsi="Century Gothic"/>
          <w:i/>
          <w:iCs/>
          <w:sz w:val="24"/>
          <w:szCs w:val="24"/>
        </w:rPr>
        <w:t>liturgias.”</w:t>
      </w:r>
      <w:proofErr w:type="gramEnd"/>
    </w:p>
    <w:p w14:paraId="19174A12" w14:textId="77777777" w:rsidR="003A173A" w:rsidRPr="003A173A" w:rsidRDefault="003A173A" w:rsidP="000264E1">
      <w:pPr>
        <w:pStyle w:val="SemEspaamento"/>
        <w:ind w:left="1134" w:firstLine="567"/>
        <w:jc w:val="both"/>
        <w:rPr>
          <w:rFonts w:ascii="Century Gothic" w:hAnsi="Century Gothic"/>
          <w:sz w:val="24"/>
          <w:szCs w:val="24"/>
        </w:rPr>
      </w:pPr>
    </w:p>
    <w:p w14:paraId="2D816503" w14:textId="77777777" w:rsidR="003A173A" w:rsidRPr="003A173A" w:rsidRDefault="003A173A" w:rsidP="003A173A">
      <w:pPr>
        <w:pStyle w:val="SemEspaamento"/>
        <w:ind w:firstLine="1134"/>
        <w:rPr>
          <w:rFonts w:ascii="Century Gothic" w:hAnsi="Century Gothic"/>
          <w:sz w:val="24"/>
          <w:szCs w:val="24"/>
        </w:rPr>
      </w:pPr>
    </w:p>
    <w:p w14:paraId="580D0113" w14:textId="77777777" w:rsidR="003A173A" w:rsidRPr="003A173A" w:rsidRDefault="003A173A" w:rsidP="000264E1">
      <w:pPr>
        <w:pStyle w:val="SemEspaamento"/>
        <w:ind w:firstLine="1134"/>
        <w:jc w:val="both"/>
        <w:rPr>
          <w:rFonts w:ascii="Century Gothic" w:hAnsi="Century Gothic"/>
          <w:sz w:val="24"/>
          <w:szCs w:val="24"/>
        </w:rPr>
      </w:pPr>
      <w:r w:rsidRPr="003A173A">
        <w:rPr>
          <w:rFonts w:ascii="Century Gothic" w:hAnsi="Century Gothic"/>
          <w:sz w:val="24"/>
          <w:szCs w:val="24"/>
        </w:rPr>
        <w:t>Art. 2º Altera a redação dos parágrafos do art. 195, Título II, Capítulo I, Seção IV, da Lei Complementar Municipal nº 26, de 23 de dezembro de 2002, passando a vigorar com as seguintes redações:</w:t>
      </w:r>
    </w:p>
    <w:p w14:paraId="05EF1FB4" w14:textId="77777777" w:rsidR="003A173A" w:rsidRPr="003A173A" w:rsidRDefault="003A173A" w:rsidP="000264E1">
      <w:pPr>
        <w:pStyle w:val="SemEspaamento"/>
        <w:ind w:firstLine="1134"/>
        <w:jc w:val="both"/>
        <w:rPr>
          <w:rFonts w:ascii="Century Gothic" w:hAnsi="Century Gothic"/>
          <w:sz w:val="24"/>
          <w:szCs w:val="24"/>
        </w:rPr>
      </w:pPr>
    </w:p>
    <w:p w14:paraId="41A00226" w14:textId="77777777" w:rsidR="003A173A" w:rsidRPr="003A173A" w:rsidRDefault="003A173A" w:rsidP="000B3521">
      <w:pPr>
        <w:pStyle w:val="SemEspaamento"/>
        <w:ind w:left="1134" w:firstLine="567"/>
        <w:jc w:val="both"/>
        <w:rPr>
          <w:rFonts w:ascii="Century Gothic" w:hAnsi="Century Gothic"/>
          <w:i/>
          <w:iCs/>
          <w:sz w:val="24"/>
          <w:szCs w:val="24"/>
        </w:rPr>
      </w:pPr>
      <w:r w:rsidRPr="003A173A">
        <w:rPr>
          <w:rFonts w:ascii="Century Gothic" w:hAnsi="Century Gothic"/>
          <w:i/>
          <w:iCs/>
          <w:sz w:val="24"/>
          <w:szCs w:val="24"/>
        </w:rPr>
        <w:t>“Art. 195 (...)</w:t>
      </w:r>
    </w:p>
    <w:p w14:paraId="327F49C4" w14:textId="77777777" w:rsidR="003A173A" w:rsidRPr="003A173A" w:rsidRDefault="003A173A" w:rsidP="000B3521">
      <w:pPr>
        <w:pStyle w:val="SemEspaamento"/>
        <w:ind w:left="1134" w:firstLine="567"/>
        <w:jc w:val="both"/>
        <w:rPr>
          <w:rFonts w:ascii="Century Gothic" w:hAnsi="Century Gothic"/>
          <w:i/>
          <w:iCs/>
          <w:sz w:val="24"/>
          <w:szCs w:val="24"/>
        </w:rPr>
      </w:pPr>
    </w:p>
    <w:p w14:paraId="583DB580" w14:textId="77777777" w:rsidR="003A173A" w:rsidRPr="003A173A" w:rsidRDefault="003A173A" w:rsidP="000B3521">
      <w:pPr>
        <w:pStyle w:val="SemEspaamento"/>
        <w:ind w:left="1134" w:firstLine="567"/>
        <w:jc w:val="both"/>
        <w:rPr>
          <w:rFonts w:ascii="Century Gothic" w:hAnsi="Century Gothic"/>
          <w:i/>
          <w:iCs/>
          <w:sz w:val="24"/>
          <w:szCs w:val="24"/>
        </w:rPr>
      </w:pPr>
      <w:r w:rsidRPr="003A173A">
        <w:rPr>
          <w:rFonts w:ascii="Century Gothic" w:hAnsi="Century Gothic"/>
          <w:i/>
          <w:iCs/>
          <w:sz w:val="24"/>
          <w:szCs w:val="24"/>
        </w:rPr>
        <w:lastRenderedPageBreak/>
        <w:t>§ 1º Os lançamentos relativos a exercícios anteriores serão feitos de conformidade com os valores e disposições legais das épocas a que os mesmos se referirem, ressalvados as disposições expressas deste Código.</w:t>
      </w:r>
    </w:p>
    <w:p w14:paraId="5268CC69" w14:textId="77777777" w:rsidR="003A173A" w:rsidRPr="003A173A" w:rsidRDefault="003A173A" w:rsidP="000B3521">
      <w:pPr>
        <w:pStyle w:val="SemEspaamento"/>
        <w:ind w:left="1134" w:firstLine="567"/>
        <w:jc w:val="both"/>
        <w:rPr>
          <w:rFonts w:ascii="Century Gothic" w:hAnsi="Century Gothic"/>
          <w:i/>
          <w:iCs/>
          <w:sz w:val="24"/>
          <w:szCs w:val="24"/>
        </w:rPr>
      </w:pPr>
    </w:p>
    <w:p w14:paraId="4D5F9D99" w14:textId="76286D07" w:rsidR="000264E1" w:rsidRPr="007A6FD8" w:rsidRDefault="003A173A" w:rsidP="000B3521">
      <w:pPr>
        <w:pStyle w:val="SemEspaamento"/>
        <w:ind w:left="1134" w:firstLine="567"/>
        <w:jc w:val="both"/>
        <w:rPr>
          <w:rFonts w:ascii="Century Gothic" w:hAnsi="Century Gothic"/>
          <w:i/>
          <w:sz w:val="24"/>
          <w:szCs w:val="24"/>
        </w:rPr>
      </w:pPr>
      <w:r w:rsidRPr="003A173A">
        <w:rPr>
          <w:rFonts w:ascii="Century Gothic" w:hAnsi="Century Gothic"/>
          <w:i/>
          <w:iCs/>
          <w:sz w:val="24"/>
          <w:szCs w:val="24"/>
        </w:rPr>
        <w:t>§ 2º</w:t>
      </w:r>
      <w:r w:rsidR="000264E1" w:rsidRPr="007A6FD8">
        <w:rPr>
          <w:rFonts w:ascii="Century Gothic" w:hAnsi="Century Gothic"/>
          <w:i/>
          <w:sz w:val="24"/>
          <w:szCs w:val="24"/>
        </w:rPr>
        <w:t xml:space="preserve"> O imposto será acrescido de multa de 100% (cem por cento) de seu valor, atualizado quando constituir crime de sonegação, nos termos do art. 118, deste Código, quando:</w:t>
      </w:r>
    </w:p>
    <w:p w14:paraId="7FFAA382" w14:textId="77777777" w:rsidR="000264E1" w:rsidRPr="003A173A" w:rsidRDefault="000264E1" w:rsidP="000B3521">
      <w:pPr>
        <w:pStyle w:val="SemEspaamento"/>
        <w:ind w:left="1134" w:firstLine="567"/>
        <w:jc w:val="both"/>
        <w:rPr>
          <w:rFonts w:ascii="Century Gothic" w:hAnsi="Century Gothic"/>
          <w:i/>
          <w:iCs/>
          <w:sz w:val="24"/>
          <w:szCs w:val="24"/>
        </w:rPr>
      </w:pPr>
    </w:p>
    <w:p w14:paraId="7AEFD2B2" w14:textId="77777777" w:rsidR="003A173A" w:rsidRPr="003A173A" w:rsidRDefault="003A173A" w:rsidP="000B3521">
      <w:pPr>
        <w:pStyle w:val="SemEspaamento"/>
        <w:ind w:left="1134" w:firstLine="567"/>
        <w:jc w:val="both"/>
        <w:rPr>
          <w:rFonts w:ascii="Century Gothic" w:hAnsi="Century Gothic"/>
          <w:i/>
          <w:iCs/>
          <w:sz w:val="24"/>
          <w:szCs w:val="24"/>
        </w:rPr>
      </w:pPr>
      <w:r w:rsidRPr="003A173A">
        <w:rPr>
          <w:rFonts w:ascii="Century Gothic" w:hAnsi="Century Gothic"/>
          <w:i/>
          <w:iCs/>
          <w:sz w:val="24"/>
          <w:szCs w:val="24"/>
        </w:rPr>
        <w:t xml:space="preserve">I – </w:t>
      </w:r>
      <w:proofErr w:type="gramStart"/>
      <w:r w:rsidRPr="003A173A">
        <w:rPr>
          <w:rFonts w:ascii="Century Gothic" w:hAnsi="Century Gothic"/>
          <w:i/>
          <w:iCs/>
          <w:sz w:val="24"/>
          <w:szCs w:val="24"/>
        </w:rPr>
        <w:t>constatada</w:t>
      </w:r>
      <w:proofErr w:type="gramEnd"/>
      <w:r w:rsidRPr="003A173A">
        <w:rPr>
          <w:rFonts w:ascii="Century Gothic" w:hAnsi="Century Gothic"/>
          <w:i/>
          <w:iCs/>
          <w:sz w:val="24"/>
          <w:szCs w:val="24"/>
        </w:rPr>
        <w:t xml:space="preserve"> a falsidade de informações visando obter a não incidência;</w:t>
      </w:r>
    </w:p>
    <w:p w14:paraId="5D72FA9C" w14:textId="77777777" w:rsidR="003A173A" w:rsidRPr="003A173A" w:rsidRDefault="003A173A" w:rsidP="000B3521">
      <w:pPr>
        <w:pStyle w:val="SemEspaamento"/>
        <w:ind w:left="1134" w:firstLine="567"/>
        <w:jc w:val="both"/>
        <w:rPr>
          <w:rFonts w:ascii="Century Gothic" w:hAnsi="Century Gothic"/>
          <w:i/>
          <w:iCs/>
          <w:sz w:val="24"/>
          <w:szCs w:val="24"/>
        </w:rPr>
      </w:pPr>
      <w:r w:rsidRPr="003A173A">
        <w:rPr>
          <w:rFonts w:ascii="Century Gothic" w:hAnsi="Century Gothic"/>
          <w:i/>
          <w:iCs/>
          <w:sz w:val="24"/>
          <w:szCs w:val="24"/>
        </w:rPr>
        <w:t xml:space="preserve">II – deixar o sujeito passivo ou a entidade religiosa beneficiada de comunicar o fim da locação ou do uso do imóvel como local de práticas religiosas no prazo </w:t>
      </w:r>
      <w:proofErr w:type="gramStart"/>
      <w:r w:rsidRPr="003A173A">
        <w:rPr>
          <w:rFonts w:ascii="Century Gothic" w:hAnsi="Century Gothic"/>
          <w:i/>
          <w:iCs/>
          <w:sz w:val="24"/>
          <w:szCs w:val="24"/>
        </w:rPr>
        <w:t>legal.”</w:t>
      </w:r>
      <w:proofErr w:type="gramEnd"/>
    </w:p>
    <w:p w14:paraId="1F052DEE" w14:textId="77777777" w:rsidR="003A173A" w:rsidRPr="003A173A" w:rsidRDefault="003A173A" w:rsidP="000264E1">
      <w:pPr>
        <w:pStyle w:val="SemEspaamento"/>
        <w:ind w:firstLine="1134"/>
        <w:jc w:val="both"/>
        <w:rPr>
          <w:rFonts w:ascii="Century Gothic" w:hAnsi="Century Gothic"/>
          <w:sz w:val="24"/>
          <w:szCs w:val="24"/>
        </w:rPr>
      </w:pPr>
    </w:p>
    <w:p w14:paraId="24BFD596" w14:textId="77777777" w:rsidR="003A173A" w:rsidRPr="003A173A" w:rsidRDefault="003A173A" w:rsidP="000264E1">
      <w:pPr>
        <w:pStyle w:val="SemEspaamento"/>
        <w:ind w:firstLine="1134"/>
        <w:jc w:val="both"/>
        <w:rPr>
          <w:rFonts w:ascii="Century Gothic" w:hAnsi="Century Gothic"/>
          <w:sz w:val="24"/>
          <w:szCs w:val="24"/>
        </w:rPr>
      </w:pPr>
    </w:p>
    <w:p w14:paraId="6E7191F6" w14:textId="77777777" w:rsidR="003A173A" w:rsidRPr="003A173A" w:rsidRDefault="003A173A" w:rsidP="000264E1">
      <w:pPr>
        <w:pStyle w:val="SemEspaamento"/>
        <w:ind w:firstLine="1134"/>
        <w:jc w:val="both"/>
        <w:rPr>
          <w:rFonts w:ascii="Century Gothic" w:hAnsi="Century Gothic"/>
          <w:sz w:val="24"/>
          <w:szCs w:val="24"/>
        </w:rPr>
      </w:pPr>
      <w:r w:rsidRPr="003A173A">
        <w:rPr>
          <w:rFonts w:ascii="Century Gothic" w:hAnsi="Century Gothic"/>
          <w:sz w:val="24"/>
          <w:szCs w:val="24"/>
        </w:rPr>
        <w:t>Art. 3º Cria o art. 195-A, na Lei Complementar Municipal nº 26, de 23 de dezembro de 2002, com a seguinte redação:</w:t>
      </w:r>
    </w:p>
    <w:p w14:paraId="15F98C98" w14:textId="77777777" w:rsidR="003A173A" w:rsidRPr="003A173A" w:rsidRDefault="003A173A" w:rsidP="000264E1">
      <w:pPr>
        <w:pStyle w:val="SemEspaamento"/>
        <w:ind w:firstLine="1134"/>
        <w:jc w:val="both"/>
        <w:rPr>
          <w:rFonts w:ascii="Century Gothic" w:hAnsi="Century Gothic"/>
          <w:sz w:val="24"/>
          <w:szCs w:val="24"/>
        </w:rPr>
      </w:pPr>
    </w:p>
    <w:p w14:paraId="7C3E49B4" w14:textId="77777777" w:rsidR="003A173A" w:rsidRPr="003A173A" w:rsidRDefault="003A173A" w:rsidP="000264E1">
      <w:pPr>
        <w:pStyle w:val="SemEspaamento"/>
        <w:ind w:firstLine="1134"/>
        <w:jc w:val="both"/>
        <w:rPr>
          <w:rFonts w:ascii="Century Gothic" w:hAnsi="Century Gothic"/>
          <w:sz w:val="24"/>
          <w:szCs w:val="24"/>
        </w:rPr>
      </w:pPr>
    </w:p>
    <w:p w14:paraId="7C9E8542" w14:textId="77777777" w:rsidR="003A173A" w:rsidRPr="003A173A" w:rsidRDefault="003A173A" w:rsidP="008A7470">
      <w:pPr>
        <w:pStyle w:val="SemEspaamento"/>
        <w:ind w:left="1134" w:firstLine="567"/>
        <w:jc w:val="both"/>
        <w:rPr>
          <w:rFonts w:ascii="Century Gothic" w:hAnsi="Century Gothic"/>
          <w:i/>
          <w:iCs/>
          <w:sz w:val="24"/>
          <w:szCs w:val="24"/>
        </w:rPr>
      </w:pPr>
      <w:r w:rsidRPr="003A173A">
        <w:rPr>
          <w:rFonts w:ascii="Century Gothic" w:hAnsi="Century Gothic"/>
          <w:i/>
          <w:iCs/>
          <w:sz w:val="24"/>
          <w:szCs w:val="24"/>
        </w:rPr>
        <w:t>“Art. 195-A. A ausência da comunicação obrigatória prevista no § 9º, do art. 196-A, desta Lei, implicará a aplicação de multa de 5 (cinco) VR – Valor de Referência, tanto ao sujeito (locador) quanto a entidade religiosa (locatária</w:t>
      </w:r>
      <w:proofErr w:type="gramStart"/>
      <w:r w:rsidRPr="003A173A">
        <w:rPr>
          <w:rFonts w:ascii="Century Gothic" w:hAnsi="Century Gothic"/>
          <w:i/>
          <w:iCs/>
          <w:sz w:val="24"/>
          <w:szCs w:val="24"/>
        </w:rPr>
        <w:t>).”</w:t>
      </w:r>
      <w:proofErr w:type="gramEnd"/>
    </w:p>
    <w:p w14:paraId="686B3361" w14:textId="77777777" w:rsidR="003A173A" w:rsidRPr="003A173A" w:rsidRDefault="003A173A" w:rsidP="000264E1">
      <w:pPr>
        <w:pStyle w:val="SemEspaamento"/>
        <w:ind w:firstLine="1134"/>
        <w:jc w:val="both"/>
        <w:rPr>
          <w:rFonts w:ascii="Century Gothic" w:hAnsi="Century Gothic"/>
          <w:sz w:val="24"/>
          <w:szCs w:val="24"/>
        </w:rPr>
      </w:pPr>
    </w:p>
    <w:p w14:paraId="739EFA8F" w14:textId="77777777" w:rsidR="003A173A" w:rsidRPr="003A173A" w:rsidRDefault="003A173A" w:rsidP="000264E1">
      <w:pPr>
        <w:pStyle w:val="SemEspaamento"/>
        <w:ind w:firstLine="1134"/>
        <w:jc w:val="both"/>
        <w:rPr>
          <w:rFonts w:ascii="Century Gothic" w:hAnsi="Century Gothic"/>
          <w:sz w:val="24"/>
          <w:szCs w:val="24"/>
        </w:rPr>
      </w:pPr>
    </w:p>
    <w:p w14:paraId="34FF367D" w14:textId="77777777" w:rsidR="003A173A" w:rsidRPr="003A173A" w:rsidRDefault="003A173A" w:rsidP="000264E1">
      <w:pPr>
        <w:pStyle w:val="SemEspaamento"/>
        <w:ind w:firstLine="1134"/>
        <w:jc w:val="both"/>
        <w:rPr>
          <w:rFonts w:ascii="Century Gothic" w:hAnsi="Century Gothic"/>
          <w:sz w:val="24"/>
          <w:szCs w:val="24"/>
        </w:rPr>
      </w:pPr>
      <w:r w:rsidRPr="003A173A">
        <w:rPr>
          <w:rFonts w:ascii="Century Gothic" w:hAnsi="Century Gothic"/>
          <w:sz w:val="24"/>
          <w:szCs w:val="24"/>
        </w:rPr>
        <w:t>Art. 4º Cria o art. 196-A, na Lei Complementar Municipal nº 26, de 23 de dezembro de 2002, com a seguinte redação:</w:t>
      </w:r>
    </w:p>
    <w:p w14:paraId="3DDA1AAC" w14:textId="77777777" w:rsidR="003A173A" w:rsidRPr="003A173A" w:rsidRDefault="003A173A" w:rsidP="000264E1">
      <w:pPr>
        <w:pStyle w:val="SemEspaamento"/>
        <w:ind w:firstLine="1134"/>
        <w:jc w:val="both"/>
        <w:rPr>
          <w:rFonts w:ascii="Century Gothic" w:hAnsi="Century Gothic"/>
          <w:sz w:val="24"/>
          <w:szCs w:val="24"/>
        </w:rPr>
      </w:pPr>
    </w:p>
    <w:p w14:paraId="733E1A57" w14:textId="77777777" w:rsidR="003A173A" w:rsidRPr="003A173A" w:rsidRDefault="003A173A" w:rsidP="008A7470">
      <w:pPr>
        <w:pStyle w:val="SemEspaamento"/>
        <w:ind w:left="1134" w:firstLine="567"/>
        <w:jc w:val="both"/>
        <w:rPr>
          <w:rFonts w:ascii="Century Gothic" w:hAnsi="Century Gothic"/>
          <w:i/>
          <w:iCs/>
          <w:sz w:val="24"/>
          <w:szCs w:val="24"/>
        </w:rPr>
      </w:pPr>
      <w:r w:rsidRPr="003A173A">
        <w:rPr>
          <w:rFonts w:ascii="Century Gothic" w:hAnsi="Century Gothic"/>
          <w:i/>
          <w:iCs/>
          <w:sz w:val="24"/>
          <w:szCs w:val="24"/>
        </w:rPr>
        <w:t>“Art. 196-A. O imposto, previsto no art. 181, deste Código, não incide sobre templos de qualquer culto, ainda que as entidades abrangidas pela imunidade de que trata o Inciso II, do art. 196, desta Lei, sejam apenas locatárias do bem imóvel.</w:t>
      </w:r>
    </w:p>
    <w:p w14:paraId="30855DFD" w14:textId="77777777" w:rsidR="003A173A" w:rsidRPr="003A173A" w:rsidRDefault="003A173A" w:rsidP="008A7470">
      <w:pPr>
        <w:pStyle w:val="SemEspaamento"/>
        <w:ind w:left="1134" w:firstLine="567"/>
        <w:jc w:val="both"/>
        <w:rPr>
          <w:rFonts w:ascii="Century Gothic" w:hAnsi="Century Gothic"/>
          <w:i/>
          <w:iCs/>
          <w:sz w:val="24"/>
          <w:szCs w:val="24"/>
        </w:rPr>
      </w:pPr>
    </w:p>
    <w:p w14:paraId="0773796C" w14:textId="77777777" w:rsidR="003A173A" w:rsidRPr="003A173A" w:rsidRDefault="003A173A" w:rsidP="008A7470">
      <w:pPr>
        <w:pStyle w:val="SemEspaamento"/>
        <w:ind w:left="1134" w:firstLine="567"/>
        <w:jc w:val="both"/>
        <w:rPr>
          <w:rFonts w:ascii="Century Gothic" w:hAnsi="Century Gothic"/>
          <w:i/>
          <w:iCs/>
          <w:sz w:val="24"/>
          <w:szCs w:val="24"/>
        </w:rPr>
      </w:pPr>
      <w:r w:rsidRPr="003A173A">
        <w:rPr>
          <w:rFonts w:ascii="Century Gothic" w:hAnsi="Century Gothic"/>
          <w:i/>
          <w:iCs/>
          <w:sz w:val="24"/>
          <w:szCs w:val="24"/>
        </w:rPr>
        <w:t>§ 1º A não incidência, de que trata este artigo, está adstrita ao imóvel usado como local de culto e das suas liturgias.</w:t>
      </w:r>
    </w:p>
    <w:p w14:paraId="7405D4C9" w14:textId="77777777" w:rsidR="003A173A" w:rsidRPr="003A173A" w:rsidRDefault="003A173A" w:rsidP="008A7470">
      <w:pPr>
        <w:pStyle w:val="SemEspaamento"/>
        <w:ind w:left="1134" w:firstLine="567"/>
        <w:jc w:val="both"/>
        <w:rPr>
          <w:rFonts w:ascii="Century Gothic" w:hAnsi="Century Gothic"/>
          <w:i/>
          <w:iCs/>
          <w:sz w:val="24"/>
          <w:szCs w:val="24"/>
        </w:rPr>
      </w:pPr>
    </w:p>
    <w:p w14:paraId="1EC117D6" w14:textId="77777777" w:rsidR="003A173A" w:rsidRPr="003A173A" w:rsidRDefault="003A173A" w:rsidP="008A7470">
      <w:pPr>
        <w:pStyle w:val="SemEspaamento"/>
        <w:ind w:left="1134" w:firstLine="567"/>
        <w:jc w:val="both"/>
        <w:rPr>
          <w:rFonts w:ascii="Century Gothic" w:hAnsi="Century Gothic"/>
          <w:i/>
          <w:iCs/>
          <w:sz w:val="24"/>
          <w:szCs w:val="24"/>
        </w:rPr>
      </w:pPr>
      <w:r w:rsidRPr="003A173A">
        <w:rPr>
          <w:rFonts w:ascii="Century Gothic" w:hAnsi="Century Gothic"/>
          <w:i/>
          <w:iCs/>
          <w:sz w:val="24"/>
          <w:szCs w:val="24"/>
        </w:rPr>
        <w:t>§ 2º A vedação expressa no caput está subordinada à requisição, por parte da entidade religiosa beneficiada, do reconhecimento da não incidência, que será submetida à verificação da autoridade fiscal competente.</w:t>
      </w:r>
    </w:p>
    <w:p w14:paraId="70BC271C" w14:textId="77777777" w:rsidR="003A173A" w:rsidRPr="003A173A" w:rsidRDefault="003A173A" w:rsidP="008A7470">
      <w:pPr>
        <w:pStyle w:val="SemEspaamento"/>
        <w:ind w:left="1134" w:firstLine="567"/>
        <w:jc w:val="both"/>
        <w:rPr>
          <w:rFonts w:ascii="Century Gothic" w:hAnsi="Century Gothic"/>
          <w:i/>
          <w:iCs/>
          <w:sz w:val="24"/>
          <w:szCs w:val="24"/>
        </w:rPr>
      </w:pPr>
    </w:p>
    <w:p w14:paraId="7D354A1D" w14:textId="77777777" w:rsidR="003A173A" w:rsidRPr="003A173A" w:rsidRDefault="003A173A" w:rsidP="008A7470">
      <w:pPr>
        <w:pStyle w:val="SemEspaamento"/>
        <w:ind w:left="1134" w:firstLine="567"/>
        <w:jc w:val="both"/>
        <w:rPr>
          <w:rFonts w:ascii="Century Gothic" w:hAnsi="Century Gothic"/>
          <w:i/>
          <w:iCs/>
          <w:sz w:val="24"/>
          <w:szCs w:val="24"/>
        </w:rPr>
      </w:pPr>
      <w:r w:rsidRPr="003A173A">
        <w:rPr>
          <w:rFonts w:ascii="Century Gothic" w:hAnsi="Century Gothic"/>
          <w:i/>
          <w:iCs/>
          <w:sz w:val="24"/>
          <w:szCs w:val="24"/>
        </w:rPr>
        <w:t xml:space="preserve">§ 3º O reconhecimento da não incidência não gera direito adquirido, e pode ser suspenso pela autoridade competente, tornando-se devido o imposto corrigido monetariamente desde a data em que se </w:t>
      </w:r>
      <w:r w:rsidRPr="003A173A">
        <w:rPr>
          <w:rFonts w:ascii="Century Gothic" w:hAnsi="Century Gothic"/>
          <w:i/>
          <w:iCs/>
          <w:sz w:val="24"/>
          <w:szCs w:val="24"/>
        </w:rPr>
        <w:lastRenderedPageBreak/>
        <w:t xml:space="preserve">constatar não terem sido preenchidos os requisitos legais para gozo do benefício. </w:t>
      </w:r>
    </w:p>
    <w:p w14:paraId="00693EF0" w14:textId="77777777" w:rsidR="003A173A" w:rsidRPr="003A173A" w:rsidRDefault="003A173A" w:rsidP="008A7470">
      <w:pPr>
        <w:pStyle w:val="SemEspaamento"/>
        <w:ind w:left="1134" w:firstLine="567"/>
        <w:jc w:val="both"/>
        <w:rPr>
          <w:rFonts w:ascii="Century Gothic" w:hAnsi="Century Gothic"/>
          <w:i/>
          <w:iCs/>
          <w:sz w:val="24"/>
          <w:szCs w:val="24"/>
        </w:rPr>
      </w:pPr>
    </w:p>
    <w:p w14:paraId="60A02F2A" w14:textId="77777777" w:rsidR="003A173A" w:rsidRPr="003A173A" w:rsidRDefault="003A173A" w:rsidP="008A7470">
      <w:pPr>
        <w:pStyle w:val="SemEspaamento"/>
        <w:ind w:left="1134" w:firstLine="567"/>
        <w:jc w:val="both"/>
        <w:rPr>
          <w:rFonts w:ascii="Century Gothic" w:hAnsi="Century Gothic"/>
          <w:i/>
          <w:iCs/>
          <w:sz w:val="24"/>
          <w:szCs w:val="24"/>
        </w:rPr>
      </w:pPr>
      <w:r w:rsidRPr="003A173A">
        <w:rPr>
          <w:rFonts w:ascii="Century Gothic" w:hAnsi="Century Gothic"/>
          <w:i/>
          <w:iCs/>
          <w:sz w:val="24"/>
          <w:szCs w:val="24"/>
        </w:rPr>
        <w:t>§ 4º A entidade religiosa, para obter o reconhecimento da não incidência sobre imóveis alugados com a finalidade de utilização como local de culto e das suas liturgias deverá apresentar requerimento próprio, anexando os seguintes documentos:</w:t>
      </w:r>
    </w:p>
    <w:p w14:paraId="7C3E3E04" w14:textId="77777777" w:rsidR="003A173A" w:rsidRPr="003A173A" w:rsidRDefault="003A173A" w:rsidP="008A7470">
      <w:pPr>
        <w:pStyle w:val="SemEspaamento"/>
        <w:ind w:left="1134" w:firstLine="567"/>
        <w:jc w:val="both"/>
        <w:rPr>
          <w:rFonts w:ascii="Century Gothic" w:hAnsi="Century Gothic"/>
          <w:i/>
          <w:iCs/>
          <w:sz w:val="24"/>
          <w:szCs w:val="24"/>
        </w:rPr>
      </w:pPr>
      <w:r w:rsidRPr="003A173A">
        <w:rPr>
          <w:rFonts w:ascii="Century Gothic" w:hAnsi="Century Gothic"/>
          <w:i/>
          <w:iCs/>
          <w:sz w:val="24"/>
          <w:szCs w:val="24"/>
        </w:rPr>
        <w:t xml:space="preserve">I – </w:t>
      </w:r>
      <w:proofErr w:type="gramStart"/>
      <w:r w:rsidRPr="003A173A">
        <w:rPr>
          <w:rFonts w:ascii="Century Gothic" w:hAnsi="Century Gothic"/>
          <w:i/>
          <w:iCs/>
          <w:sz w:val="24"/>
          <w:szCs w:val="24"/>
        </w:rPr>
        <w:t>contrato</w:t>
      </w:r>
      <w:proofErr w:type="gramEnd"/>
      <w:r w:rsidRPr="003A173A">
        <w:rPr>
          <w:rFonts w:ascii="Century Gothic" w:hAnsi="Century Gothic"/>
          <w:i/>
          <w:iCs/>
          <w:sz w:val="24"/>
          <w:szCs w:val="24"/>
        </w:rPr>
        <w:t xml:space="preserve"> de locação firmado entre a entidade religiosa e o proprietário do imóvel, com firma reconhecida;</w:t>
      </w:r>
    </w:p>
    <w:p w14:paraId="7ADE0CEC" w14:textId="77777777" w:rsidR="003A173A" w:rsidRPr="003A173A" w:rsidRDefault="003A173A" w:rsidP="008A7470">
      <w:pPr>
        <w:pStyle w:val="SemEspaamento"/>
        <w:ind w:left="1134" w:firstLine="567"/>
        <w:jc w:val="both"/>
        <w:rPr>
          <w:rFonts w:ascii="Century Gothic" w:hAnsi="Century Gothic"/>
          <w:i/>
          <w:iCs/>
          <w:sz w:val="24"/>
          <w:szCs w:val="24"/>
        </w:rPr>
      </w:pPr>
      <w:r w:rsidRPr="003A173A">
        <w:rPr>
          <w:rFonts w:ascii="Century Gothic" w:hAnsi="Century Gothic"/>
          <w:i/>
          <w:iCs/>
          <w:sz w:val="24"/>
          <w:szCs w:val="24"/>
        </w:rPr>
        <w:t xml:space="preserve">II – </w:t>
      </w:r>
      <w:proofErr w:type="gramStart"/>
      <w:r w:rsidRPr="003A173A">
        <w:rPr>
          <w:rFonts w:ascii="Century Gothic" w:hAnsi="Century Gothic"/>
          <w:i/>
          <w:iCs/>
          <w:sz w:val="24"/>
          <w:szCs w:val="24"/>
        </w:rPr>
        <w:t>comprovantes</w:t>
      </w:r>
      <w:proofErr w:type="gramEnd"/>
      <w:r w:rsidRPr="003A173A">
        <w:rPr>
          <w:rFonts w:ascii="Century Gothic" w:hAnsi="Century Gothic"/>
          <w:i/>
          <w:iCs/>
          <w:sz w:val="24"/>
          <w:szCs w:val="24"/>
        </w:rPr>
        <w:t xml:space="preserve"> de pagamento do aluguel;</w:t>
      </w:r>
    </w:p>
    <w:p w14:paraId="33A2A21C" w14:textId="77777777" w:rsidR="003A173A" w:rsidRPr="003A173A" w:rsidRDefault="003A173A" w:rsidP="008A7470">
      <w:pPr>
        <w:pStyle w:val="SemEspaamento"/>
        <w:ind w:left="1134" w:firstLine="567"/>
        <w:jc w:val="both"/>
        <w:rPr>
          <w:rFonts w:ascii="Century Gothic" w:hAnsi="Century Gothic"/>
          <w:i/>
          <w:iCs/>
          <w:sz w:val="24"/>
          <w:szCs w:val="24"/>
        </w:rPr>
      </w:pPr>
      <w:r w:rsidRPr="003A173A">
        <w:rPr>
          <w:rFonts w:ascii="Century Gothic" w:hAnsi="Century Gothic"/>
          <w:i/>
          <w:iCs/>
          <w:sz w:val="24"/>
          <w:szCs w:val="24"/>
        </w:rPr>
        <w:t>III – alvará, com a licença de funcionamento do templo religioso, emitido no endereço do imóvel locado;</w:t>
      </w:r>
    </w:p>
    <w:p w14:paraId="0131E710" w14:textId="77777777" w:rsidR="003A173A" w:rsidRPr="003A173A" w:rsidRDefault="003A173A" w:rsidP="008A7470">
      <w:pPr>
        <w:pStyle w:val="SemEspaamento"/>
        <w:ind w:left="1134" w:firstLine="567"/>
        <w:jc w:val="both"/>
        <w:rPr>
          <w:rFonts w:ascii="Century Gothic" w:hAnsi="Century Gothic"/>
          <w:i/>
          <w:iCs/>
          <w:sz w:val="24"/>
          <w:szCs w:val="24"/>
        </w:rPr>
      </w:pPr>
      <w:r w:rsidRPr="003A173A">
        <w:rPr>
          <w:rFonts w:ascii="Century Gothic" w:hAnsi="Century Gothic"/>
          <w:i/>
          <w:iCs/>
          <w:sz w:val="24"/>
          <w:szCs w:val="24"/>
        </w:rPr>
        <w:t xml:space="preserve">IV – </w:t>
      </w:r>
      <w:proofErr w:type="gramStart"/>
      <w:r w:rsidRPr="003A173A">
        <w:rPr>
          <w:rFonts w:ascii="Century Gothic" w:hAnsi="Century Gothic"/>
          <w:i/>
          <w:iCs/>
          <w:sz w:val="24"/>
          <w:szCs w:val="24"/>
        </w:rPr>
        <w:t>livros</w:t>
      </w:r>
      <w:proofErr w:type="gramEnd"/>
      <w:r w:rsidRPr="003A173A">
        <w:rPr>
          <w:rFonts w:ascii="Century Gothic" w:hAnsi="Century Gothic"/>
          <w:i/>
          <w:iCs/>
          <w:sz w:val="24"/>
          <w:szCs w:val="24"/>
        </w:rPr>
        <w:t xml:space="preserve"> contábeis e declaração de renda da entidade religiosa;</w:t>
      </w:r>
    </w:p>
    <w:p w14:paraId="727A10F3" w14:textId="77777777" w:rsidR="003A173A" w:rsidRPr="003A173A" w:rsidRDefault="003A173A" w:rsidP="008A7470">
      <w:pPr>
        <w:pStyle w:val="SemEspaamento"/>
        <w:ind w:left="1134" w:firstLine="567"/>
        <w:jc w:val="both"/>
        <w:rPr>
          <w:rFonts w:ascii="Century Gothic" w:hAnsi="Century Gothic"/>
          <w:i/>
          <w:iCs/>
          <w:sz w:val="24"/>
          <w:szCs w:val="24"/>
        </w:rPr>
      </w:pPr>
      <w:r w:rsidRPr="003A173A">
        <w:rPr>
          <w:rFonts w:ascii="Century Gothic" w:hAnsi="Century Gothic"/>
          <w:i/>
          <w:iCs/>
          <w:sz w:val="24"/>
          <w:szCs w:val="24"/>
        </w:rPr>
        <w:t xml:space="preserve">V – </w:t>
      </w:r>
      <w:proofErr w:type="gramStart"/>
      <w:r w:rsidRPr="003A173A">
        <w:rPr>
          <w:rFonts w:ascii="Century Gothic" w:hAnsi="Century Gothic"/>
          <w:i/>
          <w:iCs/>
          <w:sz w:val="24"/>
          <w:szCs w:val="24"/>
        </w:rPr>
        <w:t>ata</w:t>
      </w:r>
      <w:proofErr w:type="gramEnd"/>
      <w:r w:rsidRPr="003A173A">
        <w:rPr>
          <w:rFonts w:ascii="Century Gothic" w:hAnsi="Century Gothic"/>
          <w:i/>
          <w:iCs/>
          <w:sz w:val="24"/>
          <w:szCs w:val="24"/>
        </w:rPr>
        <w:t xml:space="preserve"> de fundação, estatutos e ata de eleição da diretoria da entidade religiosa beneficiada;</w:t>
      </w:r>
    </w:p>
    <w:p w14:paraId="3735C243" w14:textId="20D3EF10" w:rsidR="000B3521" w:rsidRPr="000B3521" w:rsidRDefault="000B3521" w:rsidP="008A7470">
      <w:pPr>
        <w:pStyle w:val="SemEspaamento"/>
        <w:ind w:left="1134" w:firstLine="567"/>
        <w:jc w:val="both"/>
        <w:rPr>
          <w:rFonts w:ascii="Century Gothic" w:hAnsi="Century Gothic"/>
          <w:i/>
          <w:iCs/>
          <w:sz w:val="24"/>
          <w:szCs w:val="24"/>
        </w:rPr>
      </w:pPr>
      <w:r w:rsidRPr="007A6FD8">
        <w:rPr>
          <w:rFonts w:ascii="Century Gothic" w:hAnsi="Century Gothic"/>
          <w:i/>
          <w:sz w:val="24"/>
          <w:szCs w:val="24"/>
        </w:rPr>
        <w:t xml:space="preserve">VI – </w:t>
      </w:r>
      <w:proofErr w:type="gramStart"/>
      <w:r w:rsidRPr="007A6FD8">
        <w:rPr>
          <w:rFonts w:ascii="Century Gothic" w:hAnsi="Century Gothic"/>
          <w:i/>
          <w:sz w:val="24"/>
          <w:szCs w:val="24"/>
        </w:rPr>
        <w:t>declaração</w:t>
      </w:r>
      <w:proofErr w:type="gramEnd"/>
      <w:r w:rsidRPr="007A6FD8">
        <w:rPr>
          <w:rFonts w:ascii="Century Gothic" w:hAnsi="Century Gothic"/>
          <w:i/>
          <w:sz w:val="24"/>
          <w:szCs w:val="24"/>
        </w:rPr>
        <w:t xml:space="preserve"> do Imposto de Renda do locador ou de sua isenção;</w:t>
      </w:r>
    </w:p>
    <w:p w14:paraId="3E7E801D" w14:textId="77777777" w:rsidR="003A173A" w:rsidRPr="003A173A" w:rsidRDefault="003A173A" w:rsidP="008A7470">
      <w:pPr>
        <w:pStyle w:val="SemEspaamento"/>
        <w:ind w:left="1134" w:firstLine="567"/>
        <w:jc w:val="both"/>
        <w:rPr>
          <w:rFonts w:ascii="Century Gothic" w:hAnsi="Century Gothic"/>
          <w:i/>
          <w:iCs/>
          <w:sz w:val="24"/>
          <w:szCs w:val="24"/>
        </w:rPr>
      </w:pPr>
      <w:r w:rsidRPr="003A173A">
        <w:rPr>
          <w:rFonts w:ascii="Century Gothic" w:hAnsi="Century Gothic"/>
          <w:i/>
          <w:iCs/>
          <w:sz w:val="24"/>
          <w:szCs w:val="24"/>
        </w:rPr>
        <w:t>VII – foto recente da fachada do imóvel;</w:t>
      </w:r>
    </w:p>
    <w:p w14:paraId="16059F45" w14:textId="77777777" w:rsidR="003A173A" w:rsidRPr="003A173A" w:rsidRDefault="003A173A" w:rsidP="008A7470">
      <w:pPr>
        <w:pStyle w:val="SemEspaamento"/>
        <w:ind w:left="1134" w:firstLine="567"/>
        <w:jc w:val="both"/>
        <w:rPr>
          <w:rFonts w:ascii="Century Gothic" w:hAnsi="Century Gothic"/>
          <w:i/>
          <w:iCs/>
          <w:sz w:val="24"/>
          <w:szCs w:val="24"/>
        </w:rPr>
      </w:pPr>
      <w:r w:rsidRPr="003A173A">
        <w:rPr>
          <w:rFonts w:ascii="Century Gothic" w:hAnsi="Century Gothic"/>
          <w:i/>
          <w:iCs/>
          <w:sz w:val="24"/>
          <w:szCs w:val="24"/>
        </w:rPr>
        <w:t>VIII – outros documentos que julgar pertinente.</w:t>
      </w:r>
    </w:p>
    <w:p w14:paraId="70BBDF86" w14:textId="77777777" w:rsidR="003A173A" w:rsidRPr="003A173A" w:rsidRDefault="003A173A" w:rsidP="008A7470">
      <w:pPr>
        <w:pStyle w:val="SemEspaamento"/>
        <w:ind w:left="1134" w:firstLine="567"/>
        <w:jc w:val="both"/>
        <w:rPr>
          <w:rFonts w:ascii="Century Gothic" w:hAnsi="Century Gothic"/>
          <w:i/>
          <w:iCs/>
          <w:sz w:val="24"/>
          <w:szCs w:val="24"/>
        </w:rPr>
      </w:pPr>
    </w:p>
    <w:p w14:paraId="727B0021" w14:textId="77777777" w:rsidR="003A173A" w:rsidRPr="003A173A" w:rsidRDefault="003A173A" w:rsidP="008A7470">
      <w:pPr>
        <w:pStyle w:val="SemEspaamento"/>
        <w:ind w:left="1134" w:firstLine="567"/>
        <w:jc w:val="both"/>
        <w:rPr>
          <w:rFonts w:ascii="Century Gothic" w:hAnsi="Century Gothic"/>
          <w:i/>
          <w:iCs/>
          <w:sz w:val="24"/>
          <w:szCs w:val="24"/>
        </w:rPr>
      </w:pPr>
      <w:r w:rsidRPr="003A173A">
        <w:rPr>
          <w:rFonts w:ascii="Century Gothic" w:hAnsi="Century Gothic"/>
          <w:i/>
          <w:iCs/>
          <w:sz w:val="24"/>
          <w:szCs w:val="24"/>
        </w:rPr>
        <w:t>§ 5º O despacho que deferir ou indeferir a não incidência deverá ser proferido por servidor ocupante do cargo de provimento efetivo de Fiscal Fazendário do Quadro Permanente de Pessoal do Poder Executivo, que deverá fundamentar sua decisão.</w:t>
      </w:r>
    </w:p>
    <w:p w14:paraId="73C0D3EB" w14:textId="77777777" w:rsidR="003A173A" w:rsidRPr="003A173A" w:rsidRDefault="003A173A" w:rsidP="008A7470">
      <w:pPr>
        <w:pStyle w:val="SemEspaamento"/>
        <w:ind w:left="1134" w:firstLine="567"/>
        <w:jc w:val="both"/>
        <w:rPr>
          <w:rFonts w:ascii="Century Gothic" w:hAnsi="Century Gothic"/>
          <w:i/>
          <w:iCs/>
          <w:sz w:val="24"/>
          <w:szCs w:val="24"/>
        </w:rPr>
      </w:pPr>
    </w:p>
    <w:p w14:paraId="478EC7CC" w14:textId="77777777" w:rsidR="003A173A" w:rsidRPr="003A173A" w:rsidRDefault="003A173A" w:rsidP="008A7470">
      <w:pPr>
        <w:pStyle w:val="SemEspaamento"/>
        <w:ind w:left="1134" w:firstLine="567"/>
        <w:jc w:val="both"/>
        <w:rPr>
          <w:rFonts w:ascii="Century Gothic" w:hAnsi="Century Gothic"/>
          <w:i/>
          <w:iCs/>
          <w:sz w:val="24"/>
          <w:szCs w:val="24"/>
        </w:rPr>
      </w:pPr>
      <w:r w:rsidRPr="003A173A">
        <w:rPr>
          <w:rFonts w:ascii="Century Gothic" w:hAnsi="Century Gothic"/>
          <w:i/>
          <w:iCs/>
          <w:sz w:val="24"/>
          <w:szCs w:val="24"/>
        </w:rPr>
        <w:t>§ 6º A autoridade fazendária poderá determinar a juntada de outros pareceres e documentos que julgar necessários.</w:t>
      </w:r>
    </w:p>
    <w:p w14:paraId="4B93A677" w14:textId="77777777" w:rsidR="003A173A" w:rsidRPr="003A173A" w:rsidRDefault="003A173A" w:rsidP="008A7470">
      <w:pPr>
        <w:pStyle w:val="SemEspaamento"/>
        <w:ind w:left="1134" w:firstLine="567"/>
        <w:jc w:val="both"/>
        <w:rPr>
          <w:rFonts w:ascii="Century Gothic" w:hAnsi="Century Gothic"/>
          <w:i/>
          <w:iCs/>
          <w:sz w:val="24"/>
          <w:szCs w:val="24"/>
        </w:rPr>
      </w:pPr>
    </w:p>
    <w:p w14:paraId="7A65F666" w14:textId="77777777" w:rsidR="003A173A" w:rsidRPr="003A173A" w:rsidRDefault="003A173A" w:rsidP="008A7470">
      <w:pPr>
        <w:pStyle w:val="SemEspaamento"/>
        <w:ind w:left="1134" w:firstLine="567"/>
        <w:jc w:val="both"/>
        <w:rPr>
          <w:rFonts w:ascii="Century Gothic" w:hAnsi="Century Gothic"/>
          <w:i/>
          <w:iCs/>
          <w:sz w:val="24"/>
          <w:szCs w:val="24"/>
        </w:rPr>
      </w:pPr>
      <w:r w:rsidRPr="003A173A">
        <w:rPr>
          <w:rFonts w:ascii="Century Gothic" w:hAnsi="Century Gothic"/>
          <w:i/>
          <w:iCs/>
          <w:sz w:val="24"/>
          <w:szCs w:val="24"/>
        </w:rPr>
        <w:t>§ 7º O despacho que reconhecer a não incidência terá validade pelo período de 01 (um) ano, e não gera direito adquirido, podendo ser revogado de ofício sempre que se apure a não satisfação das condições exigidas pela legislação.</w:t>
      </w:r>
    </w:p>
    <w:p w14:paraId="30323AC7" w14:textId="77777777" w:rsidR="003A173A" w:rsidRPr="003A173A" w:rsidRDefault="003A173A" w:rsidP="008A7470">
      <w:pPr>
        <w:pStyle w:val="SemEspaamento"/>
        <w:ind w:left="1134" w:firstLine="567"/>
        <w:jc w:val="both"/>
        <w:rPr>
          <w:rFonts w:ascii="Century Gothic" w:hAnsi="Century Gothic"/>
          <w:i/>
          <w:iCs/>
          <w:sz w:val="24"/>
          <w:szCs w:val="24"/>
        </w:rPr>
      </w:pPr>
    </w:p>
    <w:p w14:paraId="1205B272" w14:textId="77777777" w:rsidR="003A173A" w:rsidRPr="003A173A" w:rsidRDefault="003A173A" w:rsidP="008A7470">
      <w:pPr>
        <w:pStyle w:val="SemEspaamento"/>
        <w:ind w:left="1134" w:firstLine="567"/>
        <w:jc w:val="both"/>
        <w:rPr>
          <w:rFonts w:ascii="Century Gothic" w:hAnsi="Century Gothic"/>
          <w:i/>
          <w:iCs/>
          <w:sz w:val="24"/>
          <w:szCs w:val="24"/>
        </w:rPr>
      </w:pPr>
      <w:r w:rsidRPr="003A173A">
        <w:rPr>
          <w:rFonts w:ascii="Century Gothic" w:hAnsi="Century Gothic"/>
          <w:i/>
          <w:iCs/>
          <w:sz w:val="24"/>
          <w:szCs w:val="24"/>
        </w:rPr>
        <w:t>§ 8º Ficam solidariamente responsáveis pela comunicação do término do contrato de locação bem como da data a partir da qual o imóvel deixar de servir para a celebração de cultos:</w:t>
      </w:r>
    </w:p>
    <w:p w14:paraId="7F9B8432" w14:textId="77777777" w:rsidR="003A173A" w:rsidRPr="003A173A" w:rsidRDefault="003A173A" w:rsidP="008A7470">
      <w:pPr>
        <w:pStyle w:val="SemEspaamento"/>
        <w:ind w:left="1134" w:firstLine="567"/>
        <w:jc w:val="both"/>
        <w:rPr>
          <w:rFonts w:ascii="Century Gothic" w:hAnsi="Century Gothic"/>
          <w:i/>
          <w:iCs/>
          <w:sz w:val="24"/>
          <w:szCs w:val="24"/>
        </w:rPr>
      </w:pPr>
      <w:r w:rsidRPr="003A173A">
        <w:rPr>
          <w:rFonts w:ascii="Century Gothic" w:hAnsi="Century Gothic"/>
          <w:i/>
          <w:iCs/>
          <w:sz w:val="24"/>
          <w:szCs w:val="24"/>
        </w:rPr>
        <w:t xml:space="preserve">I – </w:t>
      </w:r>
      <w:proofErr w:type="gramStart"/>
      <w:r w:rsidRPr="003A173A">
        <w:rPr>
          <w:rFonts w:ascii="Century Gothic" w:hAnsi="Century Gothic"/>
          <w:i/>
          <w:iCs/>
          <w:sz w:val="24"/>
          <w:szCs w:val="24"/>
        </w:rPr>
        <w:t>a</w:t>
      </w:r>
      <w:proofErr w:type="gramEnd"/>
      <w:r w:rsidRPr="003A173A">
        <w:rPr>
          <w:rFonts w:ascii="Century Gothic" w:hAnsi="Century Gothic"/>
          <w:i/>
          <w:iCs/>
          <w:sz w:val="24"/>
          <w:szCs w:val="24"/>
        </w:rPr>
        <w:t xml:space="preserve"> entidade religiosa beneficiada;</w:t>
      </w:r>
    </w:p>
    <w:p w14:paraId="0C2B68A1" w14:textId="1454E022" w:rsidR="003A173A" w:rsidRPr="003A173A" w:rsidRDefault="003A173A" w:rsidP="008A7470">
      <w:pPr>
        <w:pStyle w:val="SemEspaamento"/>
        <w:ind w:left="1134" w:firstLine="567"/>
        <w:jc w:val="both"/>
        <w:rPr>
          <w:rFonts w:ascii="Century Gothic" w:hAnsi="Century Gothic"/>
          <w:i/>
          <w:iCs/>
          <w:sz w:val="24"/>
          <w:szCs w:val="24"/>
        </w:rPr>
      </w:pPr>
      <w:r w:rsidRPr="003A173A">
        <w:rPr>
          <w:rFonts w:ascii="Century Gothic" w:hAnsi="Century Gothic"/>
          <w:i/>
          <w:iCs/>
          <w:sz w:val="24"/>
          <w:szCs w:val="24"/>
        </w:rPr>
        <w:t xml:space="preserve">II – </w:t>
      </w:r>
      <w:proofErr w:type="gramStart"/>
      <w:r w:rsidRPr="003A173A">
        <w:rPr>
          <w:rFonts w:ascii="Century Gothic" w:hAnsi="Century Gothic"/>
          <w:i/>
          <w:iCs/>
          <w:sz w:val="24"/>
          <w:szCs w:val="24"/>
        </w:rPr>
        <w:t>o</w:t>
      </w:r>
      <w:proofErr w:type="gramEnd"/>
      <w:r w:rsidRPr="003A173A">
        <w:rPr>
          <w:rFonts w:ascii="Century Gothic" w:hAnsi="Century Gothic"/>
          <w:i/>
          <w:iCs/>
          <w:sz w:val="24"/>
          <w:szCs w:val="24"/>
        </w:rPr>
        <w:t xml:space="preserve"> contribuinte cujo imóvel tenha a cobrança do imposto suspensa em razão da locação do imóvel conforme previsto no caput deste artigo.</w:t>
      </w:r>
    </w:p>
    <w:p w14:paraId="7859A2B4" w14:textId="77777777" w:rsidR="003A173A" w:rsidRPr="003A173A" w:rsidRDefault="003A173A" w:rsidP="008A7470">
      <w:pPr>
        <w:pStyle w:val="SemEspaamento"/>
        <w:ind w:left="1134" w:firstLine="567"/>
        <w:jc w:val="both"/>
        <w:rPr>
          <w:rFonts w:ascii="Century Gothic" w:hAnsi="Century Gothic"/>
          <w:i/>
          <w:iCs/>
          <w:sz w:val="24"/>
          <w:szCs w:val="24"/>
        </w:rPr>
      </w:pPr>
    </w:p>
    <w:p w14:paraId="21C3D8C4" w14:textId="77777777" w:rsidR="003A173A" w:rsidRPr="003A173A" w:rsidRDefault="003A173A" w:rsidP="008A7470">
      <w:pPr>
        <w:pStyle w:val="SemEspaamento"/>
        <w:ind w:left="1134" w:firstLine="567"/>
        <w:jc w:val="both"/>
        <w:rPr>
          <w:rFonts w:ascii="Century Gothic" w:hAnsi="Century Gothic"/>
          <w:sz w:val="24"/>
          <w:szCs w:val="24"/>
        </w:rPr>
      </w:pPr>
      <w:r w:rsidRPr="003A173A">
        <w:rPr>
          <w:rFonts w:ascii="Century Gothic" w:hAnsi="Century Gothic"/>
          <w:i/>
          <w:iCs/>
          <w:sz w:val="24"/>
          <w:szCs w:val="24"/>
        </w:rPr>
        <w:t xml:space="preserve">§ 9º A comunicação deve ser feita no prazo de até 30 (trinta) dias, contados a partir da cessação dos cultos no imóvel, devendo ser antecipada caso ocorra até 31 de </w:t>
      </w:r>
      <w:proofErr w:type="gramStart"/>
      <w:r w:rsidRPr="003A173A">
        <w:rPr>
          <w:rFonts w:ascii="Century Gothic" w:hAnsi="Century Gothic"/>
          <w:i/>
          <w:iCs/>
          <w:sz w:val="24"/>
          <w:szCs w:val="24"/>
        </w:rPr>
        <w:t>dezembro.”</w:t>
      </w:r>
      <w:proofErr w:type="gramEnd"/>
    </w:p>
    <w:p w14:paraId="715F96F7" w14:textId="77777777" w:rsidR="003A173A" w:rsidRPr="003A173A" w:rsidRDefault="003A173A" w:rsidP="000264E1">
      <w:pPr>
        <w:pStyle w:val="SemEspaamento"/>
        <w:ind w:firstLine="1134"/>
        <w:jc w:val="both"/>
        <w:rPr>
          <w:rFonts w:ascii="Century Gothic" w:hAnsi="Century Gothic"/>
          <w:sz w:val="24"/>
          <w:szCs w:val="24"/>
        </w:rPr>
      </w:pPr>
    </w:p>
    <w:p w14:paraId="7B2F71AC" w14:textId="77777777" w:rsidR="003A173A" w:rsidRPr="003A173A" w:rsidRDefault="003A173A" w:rsidP="000264E1">
      <w:pPr>
        <w:pStyle w:val="SemEspaamento"/>
        <w:ind w:firstLine="1134"/>
        <w:jc w:val="both"/>
        <w:rPr>
          <w:rFonts w:ascii="Century Gothic" w:hAnsi="Century Gothic"/>
          <w:sz w:val="24"/>
          <w:szCs w:val="24"/>
        </w:rPr>
      </w:pPr>
    </w:p>
    <w:p w14:paraId="6628BBB5" w14:textId="77777777" w:rsidR="003A173A" w:rsidRPr="003A173A" w:rsidRDefault="003A173A" w:rsidP="000264E1">
      <w:pPr>
        <w:pStyle w:val="SemEspaamento"/>
        <w:ind w:firstLine="1134"/>
        <w:jc w:val="both"/>
        <w:rPr>
          <w:rFonts w:ascii="Century Gothic" w:hAnsi="Century Gothic"/>
          <w:sz w:val="24"/>
          <w:szCs w:val="24"/>
        </w:rPr>
      </w:pPr>
      <w:r w:rsidRPr="003A173A">
        <w:rPr>
          <w:rFonts w:ascii="Century Gothic" w:hAnsi="Century Gothic"/>
          <w:sz w:val="24"/>
          <w:szCs w:val="24"/>
        </w:rPr>
        <w:t>Art. 5º Esta Lei Complementar entra em vigor na data da sua publicação, mantendo-se vigentes os demais dispositivos da Lei Complementar nº 26, de 23 de dezembro de 2002, inclusive os transitórios, caso existam.</w:t>
      </w:r>
    </w:p>
    <w:p w14:paraId="159110CF" w14:textId="77777777" w:rsidR="003A173A" w:rsidRDefault="003A173A" w:rsidP="000264E1">
      <w:pPr>
        <w:pStyle w:val="SemEspaamento"/>
        <w:ind w:firstLine="1134"/>
        <w:jc w:val="both"/>
        <w:rPr>
          <w:rFonts w:ascii="Century Gothic" w:hAnsi="Century Gothic"/>
          <w:sz w:val="24"/>
          <w:szCs w:val="24"/>
        </w:rPr>
      </w:pPr>
    </w:p>
    <w:p w14:paraId="0995F195" w14:textId="77777777" w:rsidR="00F148E8" w:rsidRPr="004D37CD" w:rsidRDefault="00F148E8" w:rsidP="00F148E8">
      <w:pPr>
        <w:widowControl w:val="0"/>
        <w:tabs>
          <w:tab w:val="left" w:pos="1935"/>
        </w:tabs>
        <w:suppressAutoHyphens/>
        <w:spacing w:after="0" w:line="200" w:lineRule="atLeast"/>
        <w:ind w:firstLine="1418"/>
        <w:jc w:val="both"/>
        <w:rPr>
          <w:rFonts w:ascii="Century Gothic" w:eastAsia="Times New Roman" w:hAnsi="Century Gothic" w:cs="Century Gothic"/>
          <w:kern w:val="1"/>
          <w:sz w:val="24"/>
          <w:szCs w:val="24"/>
          <w:lang w:eastAsia="pt-BR"/>
        </w:rPr>
      </w:pPr>
    </w:p>
    <w:p w14:paraId="2FA2B08A" w14:textId="4D414A0D" w:rsidR="00892D77" w:rsidRPr="004D37CD" w:rsidRDefault="00892D77" w:rsidP="00E42B29">
      <w:pPr>
        <w:pStyle w:val="western"/>
        <w:tabs>
          <w:tab w:val="left" w:pos="0"/>
        </w:tabs>
        <w:spacing w:before="0" w:beforeAutospacing="0"/>
        <w:ind w:firstLine="1134"/>
        <w:rPr>
          <w:rFonts w:ascii="Century Gothic" w:hAnsi="Century Gothic"/>
          <w:sz w:val="24"/>
          <w:szCs w:val="24"/>
        </w:rPr>
      </w:pPr>
      <w:r w:rsidRPr="004D37CD">
        <w:rPr>
          <w:rFonts w:ascii="Century Gothic" w:hAnsi="Century Gothic" w:cs="Tahoma"/>
          <w:sz w:val="24"/>
          <w:szCs w:val="24"/>
        </w:rPr>
        <w:t>GABINETE DO PRESIDENTE, em</w:t>
      </w:r>
      <w:r w:rsidR="00370149" w:rsidRPr="004D37CD">
        <w:rPr>
          <w:rFonts w:ascii="Century Gothic" w:hAnsi="Century Gothic" w:cs="Tahoma"/>
          <w:sz w:val="24"/>
          <w:szCs w:val="24"/>
        </w:rPr>
        <w:t xml:space="preserve"> </w:t>
      </w:r>
      <w:r w:rsidR="000B21E7">
        <w:rPr>
          <w:rFonts w:ascii="Century Gothic" w:hAnsi="Century Gothic" w:cs="Tahoma"/>
          <w:sz w:val="24"/>
          <w:szCs w:val="24"/>
        </w:rPr>
        <w:t>14</w:t>
      </w:r>
      <w:r w:rsidR="00E436D5" w:rsidRPr="004D37CD">
        <w:rPr>
          <w:rFonts w:ascii="Century Gothic" w:hAnsi="Century Gothic" w:cs="Tahoma"/>
          <w:sz w:val="24"/>
          <w:szCs w:val="24"/>
        </w:rPr>
        <w:t xml:space="preserve"> de dezembro</w:t>
      </w:r>
      <w:r w:rsidR="00D157AB" w:rsidRPr="004D37CD">
        <w:rPr>
          <w:rFonts w:ascii="Century Gothic" w:hAnsi="Century Gothic" w:cs="Tahoma"/>
          <w:sz w:val="24"/>
          <w:szCs w:val="24"/>
        </w:rPr>
        <w:t xml:space="preserve"> </w:t>
      </w:r>
      <w:r w:rsidRPr="004D37CD">
        <w:rPr>
          <w:rFonts w:ascii="Century Gothic" w:hAnsi="Century Gothic" w:cs="Tahoma"/>
          <w:sz w:val="24"/>
          <w:szCs w:val="24"/>
        </w:rPr>
        <w:t>de 202</w:t>
      </w:r>
      <w:r w:rsidR="001C2E56" w:rsidRPr="004D37CD">
        <w:rPr>
          <w:rFonts w:ascii="Century Gothic" w:hAnsi="Century Gothic" w:cs="Tahoma"/>
          <w:sz w:val="24"/>
          <w:szCs w:val="24"/>
        </w:rPr>
        <w:t>2</w:t>
      </w:r>
      <w:r w:rsidRPr="004D37CD">
        <w:rPr>
          <w:rFonts w:ascii="Century Gothic" w:hAnsi="Century Gothic" w:cs="Tahoma"/>
          <w:sz w:val="24"/>
          <w:szCs w:val="24"/>
        </w:rPr>
        <w:t>.</w:t>
      </w:r>
      <w:r w:rsidRPr="004D37CD">
        <w:rPr>
          <w:rFonts w:ascii="Century Gothic" w:hAnsi="Century Gothic"/>
          <w:sz w:val="24"/>
          <w:szCs w:val="24"/>
        </w:rPr>
        <w:t xml:space="preserve"> </w:t>
      </w:r>
    </w:p>
    <w:p w14:paraId="6DF205C0" w14:textId="77777777" w:rsidR="00063910" w:rsidRPr="004D37CD" w:rsidRDefault="00063910" w:rsidP="00892D77">
      <w:pPr>
        <w:pStyle w:val="western"/>
        <w:tabs>
          <w:tab w:val="left" w:pos="0"/>
        </w:tabs>
        <w:spacing w:before="0" w:beforeAutospacing="0"/>
        <w:ind w:firstLine="1418"/>
        <w:rPr>
          <w:rFonts w:ascii="Century Gothic" w:hAnsi="Century Gothic"/>
          <w:sz w:val="24"/>
          <w:szCs w:val="24"/>
        </w:rPr>
      </w:pPr>
    </w:p>
    <w:p w14:paraId="14BF295D" w14:textId="77777777" w:rsidR="0032368D" w:rsidRPr="004D37CD" w:rsidRDefault="0032368D" w:rsidP="00892D77">
      <w:pPr>
        <w:pStyle w:val="western"/>
        <w:tabs>
          <w:tab w:val="left" w:pos="0"/>
        </w:tabs>
        <w:spacing w:before="0" w:beforeAutospacing="0"/>
        <w:ind w:firstLine="1418"/>
        <w:rPr>
          <w:rFonts w:ascii="Century Gothic" w:hAnsi="Century Gothic"/>
          <w:sz w:val="24"/>
          <w:szCs w:val="24"/>
        </w:rPr>
      </w:pPr>
    </w:p>
    <w:p w14:paraId="04A29DEB" w14:textId="77777777" w:rsidR="0032368D" w:rsidRPr="004D37CD" w:rsidRDefault="0032368D" w:rsidP="00892D77">
      <w:pPr>
        <w:pStyle w:val="western"/>
        <w:tabs>
          <w:tab w:val="left" w:pos="0"/>
        </w:tabs>
        <w:spacing w:before="0" w:beforeAutospacing="0"/>
        <w:ind w:firstLine="1418"/>
        <w:rPr>
          <w:rFonts w:ascii="Century Gothic" w:hAnsi="Century Gothic"/>
          <w:sz w:val="24"/>
          <w:szCs w:val="24"/>
        </w:rPr>
      </w:pPr>
    </w:p>
    <w:p w14:paraId="7A596A03" w14:textId="5344E9FA" w:rsidR="00063910" w:rsidRPr="004D37CD" w:rsidRDefault="00063910" w:rsidP="0044333F">
      <w:pPr>
        <w:pStyle w:val="western"/>
        <w:tabs>
          <w:tab w:val="left" w:pos="0"/>
        </w:tabs>
        <w:spacing w:before="0" w:beforeAutospacing="0"/>
        <w:jc w:val="center"/>
        <w:rPr>
          <w:rFonts w:ascii="Century Gothic" w:hAnsi="Century Gothic"/>
          <w:b/>
          <w:sz w:val="24"/>
          <w:szCs w:val="24"/>
        </w:rPr>
      </w:pPr>
      <w:r w:rsidRPr="004D37CD">
        <w:rPr>
          <w:rFonts w:ascii="Century Gothic" w:hAnsi="Century Gothic"/>
          <w:b/>
          <w:sz w:val="24"/>
          <w:szCs w:val="24"/>
        </w:rPr>
        <w:t>PEDRO RAUBER</w:t>
      </w:r>
    </w:p>
    <w:p w14:paraId="542F5C63" w14:textId="67B91908" w:rsidR="00661251" w:rsidRPr="004D37CD" w:rsidRDefault="00D2290C" w:rsidP="0044333F">
      <w:pPr>
        <w:pStyle w:val="western"/>
        <w:tabs>
          <w:tab w:val="left" w:pos="0"/>
        </w:tabs>
        <w:spacing w:before="0" w:beforeAutospacing="0"/>
        <w:jc w:val="center"/>
        <w:rPr>
          <w:rFonts w:ascii="Century Gothic" w:hAnsi="Century Gothic"/>
          <w:sz w:val="24"/>
          <w:szCs w:val="24"/>
        </w:rPr>
      </w:pPr>
      <w:r w:rsidRPr="004D37CD">
        <w:rPr>
          <w:rFonts w:ascii="Century Gothic" w:hAnsi="Century Gothic"/>
          <w:sz w:val="24"/>
          <w:szCs w:val="24"/>
        </w:rPr>
        <w:t>Presidente</w:t>
      </w:r>
    </w:p>
    <w:sectPr w:rsidR="00661251" w:rsidRPr="004D37CD" w:rsidSect="00AF5BF8">
      <w:headerReference w:type="default" r:id="rId8"/>
      <w:footerReference w:type="default" r:id="rId9"/>
      <w:pgSz w:w="11906" w:h="16838"/>
      <w:pgMar w:top="2268" w:right="1134" w:bottom="1134" w:left="1134" w:header="142" w:footer="2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7368D" w14:textId="77777777" w:rsidR="00A615D9" w:rsidRDefault="00A615D9" w:rsidP="003C0F2A">
      <w:pPr>
        <w:spacing w:after="0" w:line="240" w:lineRule="auto"/>
      </w:pPr>
      <w:r>
        <w:separator/>
      </w:r>
    </w:p>
  </w:endnote>
  <w:endnote w:type="continuationSeparator" w:id="0">
    <w:p w14:paraId="0B363F9D" w14:textId="77777777" w:rsidR="00A615D9" w:rsidRDefault="00A615D9" w:rsidP="003C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7A10E" w14:textId="45ACD45E" w:rsidR="00883FA1" w:rsidRPr="00883FA1" w:rsidRDefault="00883FA1" w:rsidP="00883FA1">
    <w:pPr>
      <w:pStyle w:val="Rodap"/>
      <w:jc w:val="center"/>
      <w:rPr>
        <w:rFonts w:ascii="Monotype Corsiva" w:hAnsi="Monotype Corsiva"/>
        <w:sz w:val="24"/>
        <w:szCs w:val="24"/>
      </w:rPr>
    </w:pPr>
    <w:r w:rsidRPr="00883FA1">
      <w:rPr>
        <w:rFonts w:ascii="Monotype Corsiva" w:hAnsi="Monotype Corsiva"/>
        <w:sz w:val="24"/>
        <w:szCs w:val="24"/>
      </w:rPr>
      <w:t>Rua Sergipe, 647 – Centro – Fone (45) 3254-3096 – CEP 85960-000 – Marechal Cândido Rondon/PR</w:t>
    </w:r>
  </w:p>
  <w:p w14:paraId="5FD472B0" w14:textId="77777777" w:rsidR="003C0F2A" w:rsidRDefault="003C0F2A" w:rsidP="007037D9">
    <w:pPr>
      <w:pStyle w:val="Rodap"/>
      <w:ind w:left="-1418" w:right="-141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55CD16" w14:textId="77777777" w:rsidR="00A615D9" w:rsidRDefault="00A615D9" w:rsidP="003C0F2A">
      <w:pPr>
        <w:spacing w:after="0" w:line="240" w:lineRule="auto"/>
      </w:pPr>
      <w:r>
        <w:separator/>
      </w:r>
    </w:p>
  </w:footnote>
  <w:footnote w:type="continuationSeparator" w:id="0">
    <w:p w14:paraId="4947149F" w14:textId="77777777" w:rsidR="00A615D9" w:rsidRDefault="00A615D9" w:rsidP="003C0F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07A2" w14:textId="6C759EEA" w:rsidR="00883FA1" w:rsidRDefault="00883FA1">
    <w:pPr>
      <w:pStyle w:val="Cabealho"/>
    </w:pPr>
  </w:p>
  <w:p w14:paraId="3A09F9AA" w14:textId="0A1BF0FD" w:rsidR="003C0F2A" w:rsidRPr="00EC1AAF" w:rsidRDefault="00883FA1" w:rsidP="007037D9">
    <w:pPr>
      <w:pStyle w:val="Cabealho"/>
      <w:ind w:left="-1418" w:right="-1418"/>
      <w:jc w:val="center"/>
    </w:pPr>
    <w:r>
      <w:rPr>
        <w:noProof/>
        <w:lang w:eastAsia="pt-BR"/>
      </w:rPr>
      <w:drawing>
        <wp:anchor distT="0" distB="0" distL="114300" distR="114300" simplePos="0" relativeHeight="251659264" behindDoc="0" locked="0" layoutInCell="1" allowOverlap="1" wp14:anchorId="6CF8D686" wp14:editId="6B2FBFCC">
          <wp:simplePos x="0" y="0"/>
          <wp:positionH relativeFrom="margin">
            <wp:align>center</wp:align>
          </wp:positionH>
          <wp:positionV relativeFrom="paragraph">
            <wp:posOffset>118221</wp:posOffset>
          </wp:positionV>
          <wp:extent cx="6838950" cy="1058502"/>
          <wp:effectExtent l="0" t="0" r="0" b="8890"/>
          <wp:wrapNone/>
          <wp:docPr id="5" name="Imagem 3" descr="Cabeçal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jpg"/>
                  <pic:cNvPicPr/>
                </pic:nvPicPr>
                <pic:blipFill>
                  <a:blip r:embed="rId1"/>
                  <a:stretch>
                    <a:fillRect/>
                  </a:stretch>
                </pic:blipFill>
                <pic:spPr>
                  <a:xfrm>
                    <a:off x="0" y="0"/>
                    <a:ext cx="6838950" cy="10585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3" w15:restartNumberingAfterBreak="0">
    <w:nsid w:val="288820D3"/>
    <w:multiLevelType w:val="hybridMultilevel"/>
    <w:tmpl w:val="3F2499DA"/>
    <w:lvl w:ilvl="0" w:tplc="7CBEE412">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15:restartNumberingAfterBreak="0">
    <w:nsid w:val="332D0AE8"/>
    <w:multiLevelType w:val="hybridMultilevel"/>
    <w:tmpl w:val="E5EC55E6"/>
    <w:lvl w:ilvl="0" w:tplc="2E0498F8">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15:restartNumberingAfterBreak="0">
    <w:nsid w:val="585E5FF2"/>
    <w:multiLevelType w:val="multilevel"/>
    <w:tmpl w:val="3612AB72"/>
    <w:lvl w:ilvl="0">
      <w:start w:val="5"/>
      <w:numFmt w:val="decimal"/>
      <w:lvlText w:val="%1."/>
      <w:lvlJc w:val="left"/>
      <w:pPr>
        <w:ind w:left="72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520" w:hanging="72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4680" w:hanging="1440"/>
      </w:pPr>
      <w:rPr>
        <w:rFonts w:hint="default"/>
      </w:rPr>
    </w:lvl>
  </w:abstractNum>
  <w:abstractNum w:abstractNumId="6" w15:restartNumberingAfterBreak="0">
    <w:nsid w:val="625D48BC"/>
    <w:multiLevelType w:val="hybridMultilevel"/>
    <w:tmpl w:val="2146D9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38656F9"/>
    <w:multiLevelType w:val="hybridMultilevel"/>
    <w:tmpl w:val="6B94A040"/>
    <w:lvl w:ilvl="0" w:tplc="04160013">
      <w:start w:val="1"/>
      <w:numFmt w:val="upperRoman"/>
      <w:lvlText w:val="%1."/>
      <w:lvlJc w:val="right"/>
      <w:pPr>
        <w:ind w:left="1785" w:hanging="360"/>
      </w:p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8" w15:restartNumberingAfterBreak="0">
    <w:nsid w:val="6C8D1AF7"/>
    <w:multiLevelType w:val="hybridMultilevel"/>
    <w:tmpl w:val="8A8A4230"/>
    <w:lvl w:ilvl="0" w:tplc="864EF426">
      <w:start w:val="1"/>
      <w:numFmt w:val="lowerLetter"/>
      <w:lvlText w:val="%1)"/>
      <w:lvlJc w:val="left"/>
      <w:pPr>
        <w:ind w:left="1354" w:hanging="283"/>
      </w:pPr>
      <w:rPr>
        <w:rFonts w:ascii="Century Gothic" w:eastAsia="Times New Roman" w:hAnsi="Century Gothic" w:cs="Arial"/>
        <w:b w:val="0"/>
        <w:i w:val="0"/>
        <w:spacing w:val="-1"/>
        <w:w w:val="93"/>
        <w:sz w:val="22"/>
        <w:szCs w:val="24"/>
        <w:lang w:val="pt-PT" w:eastAsia="pt-PT" w:bidi="pt-PT"/>
      </w:rPr>
    </w:lvl>
    <w:lvl w:ilvl="1" w:tplc="0B645526">
      <w:numFmt w:val="bullet"/>
      <w:lvlText w:val="•"/>
      <w:lvlJc w:val="left"/>
      <w:pPr>
        <w:ind w:left="2363" w:hanging="283"/>
      </w:pPr>
      <w:rPr>
        <w:rFonts w:hint="default"/>
        <w:lang w:val="pt-PT" w:eastAsia="pt-PT" w:bidi="pt-PT"/>
      </w:rPr>
    </w:lvl>
    <w:lvl w:ilvl="2" w:tplc="1854BA5C">
      <w:numFmt w:val="bullet"/>
      <w:lvlText w:val="•"/>
      <w:lvlJc w:val="left"/>
      <w:pPr>
        <w:ind w:left="3363" w:hanging="283"/>
      </w:pPr>
      <w:rPr>
        <w:rFonts w:hint="default"/>
        <w:lang w:val="pt-PT" w:eastAsia="pt-PT" w:bidi="pt-PT"/>
      </w:rPr>
    </w:lvl>
    <w:lvl w:ilvl="3" w:tplc="EC760642">
      <w:numFmt w:val="bullet"/>
      <w:lvlText w:val="•"/>
      <w:lvlJc w:val="left"/>
      <w:pPr>
        <w:ind w:left="4364" w:hanging="283"/>
      </w:pPr>
      <w:rPr>
        <w:rFonts w:hint="default"/>
        <w:lang w:val="pt-PT" w:eastAsia="pt-PT" w:bidi="pt-PT"/>
      </w:rPr>
    </w:lvl>
    <w:lvl w:ilvl="4" w:tplc="818447B8">
      <w:numFmt w:val="bullet"/>
      <w:lvlText w:val="•"/>
      <w:lvlJc w:val="left"/>
      <w:pPr>
        <w:ind w:left="5364" w:hanging="283"/>
      </w:pPr>
      <w:rPr>
        <w:rFonts w:hint="default"/>
        <w:lang w:val="pt-PT" w:eastAsia="pt-PT" w:bidi="pt-PT"/>
      </w:rPr>
    </w:lvl>
    <w:lvl w:ilvl="5" w:tplc="B2B0B46E">
      <w:numFmt w:val="bullet"/>
      <w:lvlText w:val="•"/>
      <w:lvlJc w:val="left"/>
      <w:pPr>
        <w:ind w:left="6365" w:hanging="283"/>
      </w:pPr>
      <w:rPr>
        <w:rFonts w:hint="default"/>
        <w:lang w:val="pt-PT" w:eastAsia="pt-PT" w:bidi="pt-PT"/>
      </w:rPr>
    </w:lvl>
    <w:lvl w:ilvl="6" w:tplc="7BF01172">
      <w:numFmt w:val="bullet"/>
      <w:lvlText w:val="•"/>
      <w:lvlJc w:val="left"/>
      <w:pPr>
        <w:ind w:left="7365" w:hanging="283"/>
      </w:pPr>
      <w:rPr>
        <w:rFonts w:hint="default"/>
        <w:lang w:val="pt-PT" w:eastAsia="pt-PT" w:bidi="pt-PT"/>
      </w:rPr>
    </w:lvl>
    <w:lvl w:ilvl="7" w:tplc="908852F0">
      <w:numFmt w:val="bullet"/>
      <w:lvlText w:val="•"/>
      <w:lvlJc w:val="left"/>
      <w:pPr>
        <w:ind w:left="8365" w:hanging="283"/>
      </w:pPr>
      <w:rPr>
        <w:rFonts w:hint="default"/>
        <w:lang w:val="pt-PT" w:eastAsia="pt-PT" w:bidi="pt-PT"/>
      </w:rPr>
    </w:lvl>
    <w:lvl w:ilvl="8" w:tplc="4C8E7C1E">
      <w:numFmt w:val="bullet"/>
      <w:lvlText w:val="•"/>
      <w:lvlJc w:val="left"/>
      <w:pPr>
        <w:ind w:left="9366" w:hanging="283"/>
      </w:pPr>
      <w:rPr>
        <w:rFonts w:hint="default"/>
        <w:lang w:val="pt-PT" w:eastAsia="pt-PT" w:bidi="pt-PT"/>
      </w:rPr>
    </w:lvl>
  </w:abstractNum>
  <w:abstractNum w:abstractNumId="9" w15:restartNumberingAfterBreak="0">
    <w:nsid w:val="7110404C"/>
    <w:multiLevelType w:val="hybridMultilevel"/>
    <w:tmpl w:val="D228F578"/>
    <w:lvl w:ilvl="0" w:tplc="69D0C07C">
      <w:start w:val="1"/>
      <w:numFmt w:val="lowerLetter"/>
      <w:lvlText w:val="%1)"/>
      <w:lvlJc w:val="left"/>
      <w:pPr>
        <w:ind w:left="2145" w:hanging="360"/>
      </w:pPr>
      <w:rPr>
        <w:rFonts w:hint="default"/>
      </w:rPr>
    </w:lvl>
    <w:lvl w:ilvl="1" w:tplc="04160019" w:tentative="1">
      <w:start w:val="1"/>
      <w:numFmt w:val="lowerLetter"/>
      <w:lvlText w:val="%2."/>
      <w:lvlJc w:val="left"/>
      <w:pPr>
        <w:ind w:left="2865" w:hanging="360"/>
      </w:pPr>
    </w:lvl>
    <w:lvl w:ilvl="2" w:tplc="0416001B" w:tentative="1">
      <w:start w:val="1"/>
      <w:numFmt w:val="lowerRoman"/>
      <w:lvlText w:val="%3."/>
      <w:lvlJc w:val="right"/>
      <w:pPr>
        <w:ind w:left="3585" w:hanging="180"/>
      </w:pPr>
    </w:lvl>
    <w:lvl w:ilvl="3" w:tplc="0416000F" w:tentative="1">
      <w:start w:val="1"/>
      <w:numFmt w:val="decimal"/>
      <w:lvlText w:val="%4."/>
      <w:lvlJc w:val="left"/>
      <w:pPr>
        <w:ind w:left="4305" w:hanging="360"/>
      </w:pPr>
    </w:lvl>
    <w:lvl w:ilvl="4" w:tplc="04160019" w:tentative="1">
      <w:start w:val="1"/>
      <w:numFmt w:val="lowerLetter"/>
      <w:lvlText w:val="%5."/>
      <w:lvlJc w:val="left"/>
      <w:pPr>
        <w:ind w:left="5025" w:hanging="360"/>
      </w:pPr>
    </w:lvl>
    <w:lvl w:ilvl="5" w:tplc="0416001B" w:tentative="1">
      <w:start w:val="1"/>
      <w:numFmt w:val="lowerRoman"/>
      <w:lvlText w:val="%6."/>
      <w:lvlJc w:val="right"/>
      <w:pPr>
        <w:ind w:left="5745" w:hanging="180"/>
      </w:pPr>
    </w:lvl>
    <w:lvl w:ilvl="6" w:tplc="0416000F" w:tentative="1">
      <w:start w:val="1"/>
      <w:numFmt w:val="decimal"/>
      <w:lvlText w:val="%7."/>
      <w:lvlJc w:val="left"/>
      <w:pPr>
        <w:ind w:left="6465" w:hanging="360"/>
      </w:pPr>
    </w:lvl>
    <w:lvl w:ilvl="7" w:tplc="04160019" w:tentative="1">
      <w:start w:val="1"/>
      <w:numFmt w:val="lowerLetter"/>
      <w:lvlText w:val="%8."/>
      <w:lvlJc w:val="left"/>
      <w:pPr>
        <w:ind w:left="7185" w:hanging="360"/>
      </w:pPr>
    </w:lvl>
    <w:lvl w:ilvl="8" w:tplc="0416001B" w:tentative="1">
      <w:start w:val="1"/>
      <w:numFmt w:val="lowerRoman"/>
      <w:lvlText w:val="%9."/>
      <w:lvlJc w:val="right"/>
      <w:pPr>
        <w:ind w:left="7905" w:hanging="180"/>
      </w:pPr>
    </w:lvl>
  </w:abstractNum>
  <w:num w:numId="1">
    <w:abstractNumId w:val="0"/>
  </w:num>
  <w:num w:numId="2">
    <w:abstractNumId w:val="1"/>
  </w:num>
  <w:num w:numId="3">
    <w:abstractNumId w:val="2"/>
  </w:num>
  <w:num w:numId="4">
    <w:abstractNumId w:val="8"/>
  </w:num>
  <w:num w:numId="5">
    <w:abstractNumId w:val="7"/>
  </w:num>
  <w:num w:numId="6">
    <w:abstractNumId w:val="9"/>
  </w:num>
  <w:num w:numId="7">
    <w:abstractNumId w:val="6"/>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2A"/>
    <w:rsid w:val="000029E7"/>
    <w:rsid w:val="00003381"/>
    <w:rsid w:val="00006719"/>
    <w:rsid w:val="00007E94"/>
    <w:rsid w:val="00010853"/>
    <w:rsid w:val="0001102F"/>
    <w:rsid w:val="00013A5A"/>
    <w:rsid w:val="000169BE"/>
    <w:rsid w:val="0002209F"/>
    <w:rsid w:val="000231D7"/>
    <w:rsid w:val="00024B12"/>
    <w:rsid w:val="00024BDE"/>
    <w:rsid w:val="00025D35"/>
    <w:rsid w:val="000264E1"/>
    <w:rsid w:val="000265FE"/>
    <w:rsid w:val="00030DF6"/>
    <w:rsid w:val="00034133"/>
    <w:rsid w:val="0003445A"/>
    <w:rsid w:val="00035B8E"/>
    <w:rsid w:val="0004261F"/>
    <w:rsid w:val="0004450D"/>
    <w:rsid w:val="00046411"/>
    <w:rsid w:val="00050146"/>
    <w:rsid w:val="00051DB8"/>
    <w:rsid w:val="00052147"/>
    <w:rsid w:val="000529A5"/>
    <w:rsid w:val="00052B65"/>
    <w:rsid w:val="00052C7C"/>
    <w:rsid w:val="000547DE"/>
    <w:rsid w:val="00063330"/>
    <w:rsid w:val="00063910"/>
    <w:rsid w:val="000653AC"/>
    <w:rsid w:val="0006729E"/>
    <w:rsid w:val="00067ED4"/>
    <w:rsid w:val="00072F8C"/>
    <w:rsid w:val="00073196"/>
    <w:rsid w:val="000744D7"/>
    <w:rsid w:val="000771AC"/>
    <w:rsid w:val="00080298"/>
    <w:rsid w:val="00080C88"/>
    <w:rsid w:val="00083813"/>
    <w:rsid w:val="00085EE9"/>
    <w:rsid w:val="0008646F"/>
    <w:rsid w:val="00086634"/>
    <w:rsid w:val="00093D69"/>
    <w:rsid w:val="000A313E"/>
    <w:rsid w:val="000A5302"/>
    <w:rsid w:val="000B0954"/>
    <w:rsid w:val="000B21E7"/>
    <w:rsid w:val="000B25B1"/>
    <w:rsid w:val="000B2780"/>
    <w:rsid w:val="000B2C30"/>
    <w:rsid w:val="000B3521"/>
    <w:rsid w:val="000B7404"/>
    <w:rsid w:val="000C40AA"/>
    <w:rsid w:val="000C5034"/>
    <w:rsid w:val="000D4319"/>
    <w:rsid w:val="000D5C6F"/>
    <w:rsid w:val="000E26B2"/>
    <w:rsid w:val="000E49E8"/>
    <w:rsid w:val="000F1C79"/>
    <w:rsid w:val="000F2D01"/>
    <w:rsid w:val="000F466F"/>
    <w:rsid w:val="000F535A"/>
    <w:rsid w:val="000F704E"/>
    <w:rsid w:val="000F7F2C"/>
    <w:rsid w:val="001024CF"/>
    <w:rsid w:val="00102715"/>
    <w:rsid w:val="00102797"/>
    <w:rsid w:val="001029BE"/>
    <w:rsid w:val="00104372"/>
    <w:rsid w:val="00107A26"/>
    <w:rsid w:val="00107FA8"/>
    <w:rsid w:val="001122F9"/>
    <w:rsid w:val="001140F5"/>
    <w:rsid w:val="00115A94"/>
    <w:rsid w:val="00122F89"/>
    <w:rsid w:val="0012397A"/>
    <w:rsid w:val="00123C8A"/>
    <w:rsid w:val="00124D1D"/>
    <w:rsid w:val="00127247"/>
    <w:rsid w:val="00133D6F"/>
    <w:rsid w:val="00136856"/>
    <w:rsid w:val="00136920"/>
    <w:rsid w:val="00137790"/>
    <w:rsid w:val="001417CE"/>
    <w:rsid w:val="001428EF"/>
    <w:rsid w:val="00143E28"/>
    <w:rsid w:val="00144521"/>
    <w:rsid w:val="0014752A"/>
    <w:rsid w:val="001504A5"/>
    <w:rsid w:val="00151130"/>
    <w:rsid w:val="0015371C"/>
    <w:rsid w:val="00153E59"/>
    <w:rsid w:val="001551B8"/>
    <w:rsid w:val="001571CC"/>
    <w:rsid w:val="00157AE3"/>
    <w:rsid w:val="00157F6F"/>
    <w:rsid w:val="0016066E"/>
    <w:rsid w:val="0016167C"/>
    <w:rsid w:val="00161B74"/>
    <w:rsid w:val="0016342E"/>
    <w:rsid w:val="00165034"/>
    <w:rsid w:val="00167568"/>
    <w:rsid w:val="00172982"/>
    <w:rsid w:val="00173859"/>
    <w:rsid w:val="00180C9A"/>
    <w:rsid w:val="00181484"/>
    <w:rsid w:val="0018175C"/>
    <w:rsid w:val="001852B3"/>
    <w:rsid w:val="00185711"/>
    <w:rsid w:val="001863FD"/>
    <w:rsid w:val="001919E8"/>
    <w:rsid w:val="00192C68"/>
    <w:rsid w:val="00193360"/>
    <w:rsid w:val="00195B8A"/>
    <w:rsid w:val="00196E3D"/>
    <w:rsid w:val="001A2265"/>
    <w:rsid w:val="001A24E7"/>
    <w:rsid w:val="001A395B"/>
    <w:rsid w:val="001A488D"/>
    <w:rsid w:val="001B50C4"/>
    <w:rsid w:val="001B6311"/>
    <w:rsid w:val="001B7D93"/>
    <w:rsid w:val="001C01DC"/>
    <w:rsid w:val="001C108A"/>
    <w:rsid w:val="001C2DFD"/>
    <w:rsid w:val="001C2E56"/>
    <w:rsid w:val="001C2FC2"/>
    <w:rsid w:val="001C3009"/>
    <w:rsid w:val="001C419A"/>
    <w:rsid w:val="001C5E6A"/>
    <w:rsid w:val="001C7F09"/>
    <w:rsid w:val="001E262F"/>
    <w:rsid w:val="001E67DA"/>
    <w:rsid w:val="001E6908"/>
    <w:rsid w:val="001F19BB"/>
    <w:rsid w:val="001F24D0"/>
    <w:rsid w:val="00200C80"/>
    <w:rsid w:val="0020358A"/>
    <w:rsid w:val="002046B8"/>
    <w:rsid w:val="00206861"/>
    <w:rsid w:val="00210CF6"/>
    <w:rsid w:val="00216D09"/>
    <w:rsid w:val="002224D1"/>
    <w:rsid w:val="00222E30"/>
    <w:rsid w:val="00225A4F"/>
    <w:rsid w:val="00231F50"/>
    <w:rsid w:val="00232089"/>
    <w:rsid w:val="00237C50"/>
    <w:rsid w:val="00237F9C"/>
    <w:rsid w:val="0024442B"/>
    <w:rsid w:val="00244C1D"/>
    <w:rsid w:val="002507AF"/>
    <w:rsid w:val="002509E3"/>
    <w:rsid w:val="0025145A"/>
    <w:rsid w:val="002515E9"/>
    <w:rsid w:val="0025218F"/>
    <w:rsid w:val="002563B6"/>
    <w:rsid w:val="00257E1D"/>
    <w:rsid w:val="00257FF2"/>
    <w:rsid w:val="00261D73"/>
    <w:rsid w:val="00262B36"/>
    <w:rsid w:val="00263246"/>
    <w:rsid w:val="00263EFF"/>
    <w:rsid w:val="00267665"/>
    <w:rsid w:val="00273C07"/>
    <w:rsid w:val="00276A1D"/>
    <w:rsid w:val="00277060"/>
    <w:rsid w:val="00280F5A"/>
    <w:rsid w:val="00282F92"/>
    <w:rsid w:val="00285DF6"/>
    <w:rsid w:val="00291674"/>
    <w:rsid w:val="00292806"/>
    <w:rsid w:val="00295FC5"/>
    <w:rsid w:val="0029707B"/>
    <w:rsid w:val="002A60F6"/>
    <w:rsid w:val="002A6D2D"/>
    <w:rsid w:val="002C2086"/>
    <w:rsid w:val="002C3234"/>
    <w:rsid w:val="002C4491"/>
    <w:rsid w:val="002C733F"/>
    <w:rsid w:val="002D10A5"/>
    <w:rsid w:val="002E16E3"/>
    <w:rsid w:val="002E53F3"/>
    <w:rsid w:val="002E59F7"/>
    <w:rsid w:val="002F037B"/>
    <w:rsid w:val="002F1FED"/>
    <w:rsid w:val="002F3F8F"/>
    <w:rsid w:val="002F4627"/>
    <w:rsid w:val="00300499"/>
    <w:rsid w:val="00301AF4"/>
    <w:rsid w:val="00302DAD"/>
    <w:rsid w:val="00304B6F"/>
    <w:rsid w:val="00314437"/>
    <w:rsid w:val="0031498B"/>
    <w:rsid w:val="00314D92"/>
    <w:rsid w:val="00314E62"/>
    <w:rsid w:val="00316EF3"/>
    <w:rsid w:val="0032360E"/>
    <w:rsid w:val="0032368D"/>
    <w:rsid w:val="00323D4B"/>
    <w:rsid w:val="00323D8A"/>
    <w:rsid w:val="003251E2"/>
    <w:rsid w:val="00325BC9"/>
    <w:rsid w:val="003265A5"/>
    <w:rsid w:val="00327C97"/>
    <w:rsid w:val="00331D41"/>
    <w:rsid w:val="00332114"/>
    <w:rsid w:val="00336BDD"/>
    <w:rsid w:val="00340B04"/>
    <w:rsid w:val="00351502"/>
    <w:rsid w:val="003517F6"/>
    <w:rsid w:val="003526F9"/>
    <w:rsid w:val="0036564A"/>
    <w:rsid w:val="003665A6"/>
    <w:rsid w:val="00366DFE"/>
    <w:rsid w:val="00370149"/>
    <w:rsid w:val="00372B15"/>
    <w:rsid w:val="00373F7D"/>
    <w:rsid w:val="00377E05"/>
    <w:rsid w:val="00382C0C"/>
    <w:rsid w:val="003840A2"/>
    <w:rsid w:val="00385F0B"/>
    <w:rsid w:val="003870E7"/>
    <w:rsid w:val="003915F4"/>
    <w:rsid w:val="00392512"/>
    <w:rsid w:val="00396F30"/>
    <w:rsid w:val="00397775"/>
    <w:rsid w:val="003A173A"/>
    <w:rsid w:val="003A324E"/>
    <w:rsid w:val="003A39D5"/>
    <w:rsid w:val="003A7BF9"/>
    <w:rsid w:val="003A7F7B"/>
    <w:rsid w:val="003B0A3F"/>
    <w:rsid w:val="003B6B05"/>
    <w:rsid w:val="003C0F2A"/>
    <w:rsid w:val="003C492E"/>
    <w:rsid w:val="003C6EE0"/>
    <w:rsid w:val="003D0E70"/>
    <w:rsid w:val="003D220C"/>
    <w:rsid w:val="003D2482"/>
    <w:rsid w:val="003D310C"/>
    <w:rsid w:val="003D59A0"/>
    <w:rsid w:val="003D6E5D"/>
    <w:rsid w:val="003E4319"/>
    <w:rsid w:val="003E4D8F"/>
    <w:rsid w:val="003E7445"/>
    <w:rsid w:val="003F757D"/>
    <w:rsid w:val="00401210"/>
    <w:rsid w:val="00406196"/>
    <w:rsid w:val="0041185F"/>
    <w:rsid w:val="004138F5"/>
    <w:rsid w:val="00417300"/>
    <w:rsid w:val="0041793A"/>
    <w:rsid w:val="00420920"/>
    <w:rsid w:val="004221A8"/>
    <w:rsid w:val="00423AEA"/>
    <w:rsid w:val="00423E8E"/>
    <w:rsid w:val="0042555A"/>
    <w:rsid w:val="0043294F"/>
    <w:rsid w:val="00437D64"/>
    <w:rsid w:val="004408E4"/>
    <w:rsid w:val="004420F3"/>
    <w:rsid w:val="0044333F"/>
    <w:rsid w:val="004434BF"/>
    <w:rsid w:val="00444C43"/>
    <w:rsid w:val="0044771B"/>
    <w:rsid w:val="00447F36"/>
    <w:rsid w:val="00450427"/>
    <w:rsid w:val="0045667A"/>
    <w:rsid w:val="00457DA8"/>
    <w:rsid w:val="004627A2"/>
    <w:rsid w:val="00464AD2"/>
    <w:rsid w:val="00464C6C"/>
    <w:rsid w:val="004656D3"/>
    <w:rsid w:val="004670AF"/>
    <w:rsid w:val="00467684"/>
    <w:rsid w:val="004727BE"/>
    <w:rsid w:val="004749B8"/>
    <w:rsid w:val="0047656B"/>
    <w:rsid w:val="004769A6"/>
    <w:rsid w:val="004810F1"/>
    <w:rsid w:val="0048218F"/>
    <w:rsid w:val="004835D6"/>
    <w:rsid w:val="00487601"/>
    <w:rsid w:val="00492417"/>
    <w:rsid w:val="00493F5D"/>
    <w:rsid w:val="00496761"/>
    <w:rsid w:val="00496BD3"/>
    <w:rsid w:val="004A5285"/>
    <w:rsid w:val="004A55CA"/>
    <w:rsid w:val="004A5997"/>
    <w:rsid w:val="004A7BA7"/>
    <w:rsid w:val="004B05A7"/>
    <w:rsid w:val="004B1DA9"/>
    <w:rsid w:val="004B23E4"/>
    <w:rsid w:val="004B255B"/>
    <w:rsid w:val="004B2590"/>
    <w:rsid w:val="004B274E"/>
    <w:rsid w:val="004B2969"/>
    <w:rsid w:val="004B2BCE"/>
    <w:rsid w:val="004B3999"/>
    <w:rsid w:val="004B687F"/>
    <w:rsid w:val="004B6FEB"/>
    <w:rsid w:val="004C0DE8"/>
    <w:rsid w:val="004C117C"/>
    <w:rsid w:val="004C1E8A"/>
    <w:rsid w:val="004C32B4"/>
    <w:rsid w:val="004C391F"/>
    <w:rsid w:val="004C7260"/>
    <w:rsid w:val="004C799D"/>
    <w:rsid w:val="004D2ABB"/>
    <w:rsid w:val="004D37CD"/>
    <w:rsid w:val="004E0C05"/>
    <w:rsid w:val="004E19A2"/>
    <w:rsid w:val="004E26A9"/>
    <w:rsid w:val="004E2EC6"/>
    <w:rsid w:val="004E3971"/>
    <w:rsid w:val="004E6B45"/>
    <w:rsid w:val="004E71E3"/>
    <w:rsid w:val="004E796F"/>
    <w:rsid w:val="004F030B"/>
    <w:rsid w:val="004F0A50"/>
    <w:rsid w:val="004F268D"/>
    <w:rsid w:val="004F31DD"/>
    <w:rsid w:val="004F66FE"/>
    <w:rsid w:val="0050092F"/>
    <w:rsid w:val="00503F29"/>
    <w:rsid w:val="0050616B"/>
    <w:rsid w:val="00506203"/>
    <w:rsid w:val="005077D2"/>
    <w:rsid w:val="005104A2"/>
    <w:rsid w:val="00511E78"/>
    <w:rsid w:val="005175B5"/>
    <w:rsid w:val="005202B5"/>
    <w:rsid w:val="00520485"/>
    <w:rsid w:val="00520E8F"/>
    <w:rsid w:val="00527087"/>
    <w:rsid w:val="00527563"/>
    <w:rsid w:val="0053012E"/>
    <w:rsid w:val="005333C6"/>
    <w:rsid w:val="0053401D"/>
    <w:rsid w:val="00540DE2"/>
    <w:rsid w:val="00541EE2"/>
    <w:rsid w:val="00544A84"/>
    <w:rsid w:val="00547475"/>
    <w:rsid w:val="00555DA9"/>
    <w:rsid w:val="00557482"/>
    <w:rsid w:val="00557667"/>
    <w:rsid w:val="00560A03"/>
    <w:rsid w:val="00560D48"/>
    <w:rsid w:val="00563CD8"/>
    <w:rsid w:val="0056410C"/>
    <w:rsid w:val="0056517A"/>
    <w:rsid w:val="00571EE1"/>
    <w:rsid w:val="00571F9B"/>
    <w:rsid w:val="00580DB4"/>
    <w:rsid w:val="00590ACD"/>
    <w:rsid w:val="005A112F"/>
    <w:rsid w:val="005A3DAF"/>
    <w:rsid w:val="005A5488"/>
    <w:rsid w:val="005A6663"/>
    <w:rsid w:val="005B0557"/>
    <w:rsid w:val="005B075A"/>
    <w:rsid w:val="005B263B"/>
    <w:rsid w:val="005B3C07"/>
    <w:rsid w:val="005B4420"/>
    <w:rsid w:val="005C182F"/>
    <w:rsid w:val="005C77B8"/>
    <w:rsid w:val="005C7F84"/>
    <w:rsid w:val="005D0CC5"/>
    <w:rsid w:val="005D1127"/>
    <w:rsid w:val="005D1BB7"/>
    <w:rsid w:val="005D2D25"/>
    <w:rsid w:val="005D465C"/>
    <w:rsid w:val="005D6672"/>
    <w:rsid w:val="005E4A39"/>
    <w:rsid w:val="005F74E8"/>
    <w:rsid w:val="005F78B2"/>
    <w:rsid w:val="0060221A"/>
    <w:rsid w:val="00602984"/>
    <w:rsid w:val="0060715D"/>
    <w:rsid w:val="00610656"/>
    <w:rsid w:val="00610929"/>
    <w:rsid w:val="00611DDB"/>
    <w:rsid w:val="00612DD5"/>
    <w:rsid w:val="00615826"/>
    <w:rsid w:val="00620DED"/>
    <w:rsid w:val="006217DC"/>
    <w:rsid w:val="00622167"/>
    <w:rsid w:val="006223E8"/>
    <w:rsid w:val="00622CC8"/>
    <w:rsid w:val="006233D2"/>
    <w:rsid w:val="00631203"/>
    <w:rsid w:val="00633657"/>
    <w:rsid w:val="00634AF5"/>
    <w:rsid w:val="006406A1"/>
    <w:rsid w:val="00641394"/>
    <w:rsid w:val="00641C55"/>
    <w:rsid w:val="00643A0B"/>
    <w:rsid w:val="00644C68"/>
    <w:rsid w:val="00645931"/>
    <w:rsid w:val="00654582"/>
    <w:rsid w:val="00660599"/>
    <w:rsid w:val="00661251"/>
    <w:rsid w:val="006626C4"/>
    <w:rsid w:val="006642DE"/>
    <w:rsid w:val="006652DA"/>
    <w:rsid w:val="006653E4"/>
    <w:rsid w:val="00665AA6"/>
    <w:rsid w:val="00665B7C"/>
    <w:rsid w:val="006672F8"/>
    <w:rsid w:val="006700D7"/>
    <w:rsid w:val="00674CC2"/>
    <w:rsid w:val="0067717B"/>
    <w:rsid w:val="00681758"/>
    <w:rsid w:val="00683697"/>
    <w:rsid w:val="006855DC"/>
    <w:rsid w:val="00690C1E"/>
    <w:rsid w:val="00690DB4"/>
    <w:rsid w:val="00692AD5"/>
    <w:rsid w:val="00693D22"/>
    <w:rsid w:val="006A530F"/>
    <w:rsid w:val="006B3CAF"/>
    <w:rsid w:val="006B3DF7"/>
    <w:rsid w:val="006B538B"/>
    <w:rsid w:val="006B70A4"/>
    <w:rsid w:val="006B7340"/>
    <w:rsid w:val="006C01E8"/>
    <w:rsid w:val="006C0CD2"/>
    <w:rsid w:val="006C54F0"/>
    <w:rsid w:val="006C5D68"/>
    <w:rsid w:val="006C7F6B"/>
    <w:rsid w:val="006D31A4"/>
    <w:rsid w:val="006D456D"/>
    <w:rsid w:val="006D6B0C"/>
    <w:rsid w:val="006E0FB5"/>
    <w:rsid w:val="006E1B5B"/>
    <w:rsid w:val="006E3B7B"/>
    <w:rsid w:val="006E4024"/>
    <w:rsid w:val="006E542A"/>
    <w:rsid w:val="006E6747"/>
    <w:rsid w:val="006F3203"/>
    <w:rsid w:val="006F4146"/>
    <w:rsid w:val="006F449C"/>
    <w:rsid w:val="006F549A"/>
    <w:rsid w:val="006F56D0"/>
    <w:rsid w:val="00701516"/>
    <w:rsid w:val="007037D9"/>
    <w:rsid w:val="00704483"/>
    <w:rsid w:val="007075A2"/>
    <w:rsid w:val="0070786D"/>
    <w:rsid w:val="007113AF"/>
    <w:rsid w:val="00712B87"/>
    <w:rsid w:val="00721F42"/>
    <w:rsid w:val="00722952"/>
    <w:rsid w:val="007252DE"/>
    <w:rsid w:val="00736B98"/>
    <w:rsid w:val="00745F71"/>
    <w:rsid w:val="00746A4C"/>
    <w:rsid w:val="00747817"/>
    <w:rsid w:val="00751CEE"/>
    <w:rsid w:val="00752D37"/>
    <w:rsid w:val="00753799"/>
    <w:rsid w:val="00753ED8"/>
    <w:rsid w:val="00757327"/>
    <w:rsid w:val="0077094E"/>
    <w:rsid w:val="00770A59"/>
    <w:rsid w:val="0077280A"/>
    <w:rsid w:val="0077376F"/>
    <w:rsid w:val="00786B53"/>
    <w:rsid w:val="007871E3"/>
    <w:rsid w:val="007950D1"/>
    <w:rsid w:val="00796003"/>
    <w:rsid w:val="0079722B"/>
    <w:rsid w:val="007A124D"/>
    <w:rsid w:val="007A3411"/>
    <w:rsid w:val="007A5F9C"/>
    <w:rsid w:val="007A63BC"/>
    <w:rsid w:val="007B3608"/>
    <w:rsid w:val="007B4167"/>
    <w:rsid w:val="007C2B46"/>
    <w:rsid w:val="007C434F"/>
    <w:rsid w:val="007C49E8"/>
    <w:rsid w:val="007C6D80"/>
    <w:rsid w:val="007C78F6"/>
    <w:rsid w:val="007D02C4"/>
    <w:rsid w:val="007D1808"/>
    <w:rsid w:val="007D1FD9"/>
    <w:rsid w:val="007D4DFA"/>
    <w:rsid w:val="007D51D9"/>
    <w:rsid w:val="007E0073"/>
    <w:rsid w:val="007E15BA"/>
    <w:rsid w:val="007E1788"/>
    <w:rsid w:val="007E3582"/>
    <w:rsid w:val="007E4CF8"/>
    <w:rsid w:val="007E6AF0"/>
    <w:rsid w:val="007E726C"/>
    <w:rsid w:val="007E7A3A"/>
    <w:rsid w:val="007F0FE3"/>
    <w:rsid w:val="007F6E8F"/>
    <w:rsid w:val="007F7725"/>
    <w:rsid w:val="007F79AD"/>
    <w:rsid w:val="0080071A"/>
    <w:rsid w:val="00805B0A"/>
    <w:rsid w:val="00810722"/>
    <w:rsid w:val="008147FE"/>
    <w:rsid w:val="00815585"/>
    <w:rsid w:val="00815FC6"/>
    <w:rsid w:val="0082016A"/>
    <w:rsid w:val="008224C6"/>
    <w:rsid w:val="00824BDF"/>
    <w:rsid w:val="00825014"/>
    <w:rsid w:val="00825E31"/>
    <w:rsid w:val="0083123E"/>
    <w:rsid w:val="00842F78"/>
    <w:rsid w:val="0084335C"/>
    <w:rsid w:val="008444C6"/>
    <w:rsid w:val="00846625"/>
    <w:rsid w:val="008469E4"/>
    <w:rsid w:val="00847F00"/>
    <w:rsid w:val="00854889"/>
    <w:rsid w:val="008563A9"/>
    <w:rsid w:val="00862949"/>
    <w:rsid w:val="0086365C"/>
    <w:rsid w:val="008658F1"/>
    <w:rsid w:val="00865F85"/>
    <w:rsid w:val="00866A28"/>
    <w:rsid w:val="0086793E"/>
    <w:rsid w:val="00867C19"/>
    <w:rsid w:val="008700F9"/>
    <w:rsid w:val="00871ACD"/>
    <w:rsid w:val="00873A48"/>
    <w:rsid w:val="00874076"/>
    <w:rsid w:val="00883FA1"/>
    <w:rsid w:val="0088500E"/>
    <w:rsid w:val="00886BCB"/>
    <w:rsid w:val="00887EC9"/>
    <w:rsid w:val="00890ABF"/>
    <w:rsid w:val="00891CDA"/>
    <w:rsid w:val="008927DA"/>
    <w:rsid w:val="00892D77"/>
    <w:rsid w:val="008952DA"/>
    <w:rsid w:val="008A2E20"/>
    <w:rsid w:val="008A3BD9"/>
    <w:rsid w:val="008A6C01"/>
    <w:rsid w:val="008A7470"/>
    <w:rsid w:val="008A78A2"/>
    <w:rsid w:val="008B0947"/>
    <w:rsid w:val="008B19F2"/>
    <w:rsid w:val="008B1F9A"/>
    <w:rsid w:val="008B2A25"/>
    <w:rsid w:val="008B47AC"/>
    <w:rsid w:val="008C19FA"/>
    <w:rsid w:val="008C24AE"/>
    <w:rsid w:val="008C5FC0"/>
    <w:rsid w:val="008C6064"/>
    <w:rsid w:val="008C704F"/>
    <w:rsid w:val="008C7062"/>
    <w:rsid w:val="008C7345"/>
    <w:rsid w:val="008D6D91"/>
    <w:rsid w:val="008D6F13"/>
    <w:rsid w:val="008E007E"/>
    <w:rsid w:val="008E1109"/>
    <w:rsid w:val="008E4A80"/>
    <w:rsid w:val="008E7749"/>
    <w:rsid w:val="008F022F"/>
    <w:rsid w:val="008F03BF"/>
    <w:rsid w:val="008F2324"/>
    <w:rsid w:val="008F3B87"/>
    <w:rsid w:val="008F3C1F"/>
    <w:rsid w:val="008F7AAF"/>
    <w:rsid w:val="00900BAD"/>
    <w:rsid w:val="00904C1C"/>
    <w:rsid w:val="00906DD3"/>
    <w:rsid w:val="00911D6A"/>
    <w:rsid w:val="00913C72"/>
    <w:rsid w:val="00920460"/>
    <w:rsid w:val="00920662"/>
    <w:rsid w:val="0092776E"/>
    <w:rsid w:val="0093369F"/>
    <w:rsid w:val="009369D1"/>
    <w:rsid w:val="009440B5"/>
    <w:rsid w:val="00944E87"/>
    <w:rsid w:val="00947D4D"/>
    <w:rsid w:val="00951973"/>
    <w:rsid w:val="00952692"/>
    <w:rsid w:val="00952A71"/>
    <w:rsid w:val="00961B59"/>
    <w:rsid w:val="00963BDC"/>
    <w:rsid w:val="00964D4E"/>
    <w:rsid w:val="00965545"/>
    <w:rsid w:val="009659A4"/>
    <w:rsid w:val="00965A23"/>
    <w:rsid w:val="00966BCA"/>
    <w:rsid w:val="00967E71"/>
    <w:rsid w:val="0097217C"/>
    <w:rsid w:val="009737A9"/>
    <w:rsid w:val="00973859"/>
    <w:rsid w:val="00974C22"/>
    <w:rsid w:val="009778FF"/>
    <w:rsid w:val="00981691"/>
    <w:rsid w:val="009822F4"/>
    <w:rsid w:val="00983CED"/>
    <w:rsid w:val="00993259"/>
    <w:rsid w:val="009974B8"/>
    <w:rsid w:val="009A3495"/>
    <w:rsid w:val="009A3E74"/>
    <w:rsid w:val="009A400A"/>
    <w:rsid w:val="009A6FFE"/>
    <w:rsid w:val="009B1089"/>
    <w:rsid w:val="009B1847"/>
    <w:rsid w:val="009B2650"/>
    <w:rsid w:val="009B5EC6"/>
    <w:rsid w:val="009B6C99"/>
    <w:rsid w:val="009C2045"/>
    <w:rsid w:val="009C46F7"/>
    <w:rsid w:val="009C689E"/>
    <w:rsid w:val="009C6D5C"/>
    <w:rsid w:val="009D16BA"/>
    <w:rsid w:val="009D312C"/>
    <w:rsid w:val="009D60C1"/>
    <w:rsid w:val="009E06D5"/>
    <w:rsid w:val="009E4809"/>
    <w:rsid w:val="009E5856"/>
    <w:rsid w:val="009E6588"/>
    <w:rsid w:val="009F0347"/>
    <w:rsid w:val="009F210B"/>
    <w:rsid w:val="009F2F75"/>
    <w:rsid w:val="009F3536"/>
    <w:rsid w:val="00A01422"/>
    <w:rsid w:val="00A022E8"/>
    <w:rsid w:val="00A04BCA"/>
    <w:rsid w:val="00A05400"/>
    <w:rsid w:val="00A0691C"/>
    <w:rsid w:val="00A113E2"/>
    <w:rsid w:val="00A14554"/>
    <w:rsid w:val="00A16BB8"/>
    <w:rsid w:val="00A220DC"/>
    <w:rsid w:val="00A2261B"/>
    <w:rsid w:val="00A27B51"/>
    <w:rsid w:val="00A27F61"/>
    <w:rsid w:val="00A33785"/>
    <w:rsid w:val="00A41939"/>
    <w:rsid w:val="00A41E49"/>
    <w:rsid w:val="00A42075"/>
    <w:rsid w:val="00A4227C"/>
    <w:rsid w:val="00A42B5C"/>
    <w:rsid w:val="00A43539"/>
    <w:rsid w:val="00A468D5"/>
    <w:rsid w:val="00A50DAC"/>
    <w:rsid w:val="00A5184D"/>
    <w:rsid w:val="00A51E66"/>
    <w:rsid w:val="00A56D5B"/>
    <w:rsid w:val="00A607C4"/>
    <w:rsid w:val="00A615D9"/>
    <w:rsid w:val="00A61D5B"/>
    <w:rsid w:val="00A65D80"/>
    <w:rsid w:val="00A745B4"/>
    <w:rsid w:val="00A75B1D"/>
    <w:rsid w:val="00A7784E"/>
    <w:rsid w:val="00A77C24"/>
    <w:rsid w:val="00A820B9"/>
    <w:rsid w:val="00A82DDE"/>
    <w:rsid w:val="00A86F62"/>
    <w:rsid w:val="00A9050B"/>
    <w:rsid w:val="00A918DE"/>
    <w:rsid w:val="00A96574"/>
    <w:rsid w:val="00A97619"/>
    <w:rsid w:val="00AA27D0"/>
    <w:rsid w:val="00AA331B"/>
    <w:rsid w:val="00AA6876"/>
    <w:rsid w:val="00AB0BA2"/>
    <w:rsid w:val="00AB23D0"/>
    <w:rsid w:val="00AB3ED8"/>
    <w:rsid w:val="00AC2879"/>
    <w:rsid w:val="00AC3795"/>
    <w:rsid w:val="00AC3CAD"/>
    <w:rsid w:val="00AD1E63"/>
    <w:rsid w:val="00AD1F47"/>
    <w:rsid w:val="00AE11A5"/>
    <w:rsid w:val="00AE1CAE"/>
    <w:rsid w:val="00AE50A4"/>
    <w:rsid w:val="00AE6B1A"/>
    <w:rsid w:val="00AE6D0E"/>
    <w:rsid w:val="00AF5BF8"/>
    <w:rsid w:val="00B00C36"/>
    <w:rsid w:val="00B00D2B"/>
    <w:rsid w:val="00B0161C"/>
    <w:rsid w:val="00B04E8C"/>
    <w:rsid w:val="00B06697"/>
    <w:rsid w:val="00B166A3"/>
    <w:rsid w:val="00B16AF2"/>
    <w:rsid w:val="00B2146C"/>
    <w:rsid w:val="00B21947"/>
    <w:rsid w:val="00B227C3"/>
    <w:rsid w:val="00B2573F"/>
    <w:rsid w:val="00B25F8B"/>
    <w:rsid w:val="00B33249"/>
    <w:rsid w:val="00B37B34"/>
    <w:rsid w:val="00B4040B"/>
    <w:rsid w:val="00B41C4F"/>
    <w:rsid w:val="00B50BE1"/>
    <w:rsid w:val="00B537CB"/>
    <w:rsid w:val="00B63282"/>
    <w:rsid w:val="00B643FD"/>
    <w:rsid w:val="00B65909"/>
    <w:rsid w:val="00B672B6"/>
    <w:rsid w:val="00B7188A"/>
    <w:rsid w:val="00B73ACC"/>
    <w:rsid w:val="00B76695"/>
    <w:rsid w:val="00B770DE"/>
    <w:rsid w:val="00B773F3"/>
    <w:rsid w:val="00B80D0E"/>
    <w:rsid w:val="00B813DA"/>
    <w:rsid w:val="00B83117"/>
    <w:rsid w:val="00B839F8"/>
    <w:rsid w:val="00B86B6D"/>
    <w:rsid w:val="00B87CFD"/>
    <w:rsid w:val="00B90C53"/>
    <w:rsid w:val="00B911E3"/>
    <w:rsid w:val="00B9155B"/>
    <w:rsid w:val="00B91DFB"/>
    <w:rsid w:val="00B931AD"/>
    <w:rsid w:val="00BA0AC1"/>
    <w:rsid w:val="00BA105B"/>
    <w:rsid w:val="00BA28AC"/>
    <w:rsid w:val="00BA52EB"/>
    <w:rsid w:val="00BA6551"/>
    <w:rsid w:val="00BB0548"/>
    <w:rsid w:val="00BB2D8B"/>
    <w:rsid w:val="00BB618F"/>
    <w:rsid w:val="00BB7D71"/>
    <w:rsid w:val="00BC1D50"/>
    <w:rsid w:val="00BC2C03"/>
    <w:rsid w:val="00BC51C4"/>
    <w:rsid w:val="00BC5566"/>
    <w:rsid w:val="00BC5579"/>
    <w:rsid w:val="00BC5C31"/>
    <w:rsid w:val="00BD25B3"/>
    <w:rsid w:val="00BD7195"/>
    <w:rsid w:val="00BD71E0"/>
    <w:rsid w:val="00BD7210"/>
    <w:rsid w:val="00BE2248"/>
    <w:rsid w:val="00BE337C"/>
    <w:rsid w:val="00BF090D"/>
    <w:rsid w:val="00BF28A0"/>
    <w:rsid w:val="00BF53DD"/>
    <w:rsid w:val="00BF59F6"/>
    <w:rsid w:val="00BF67DD"/>
    <w:rsid w:val="00BF7B14"/>
    <w:rsid w:val="00BF7C9F"/>
    <w:rsid w:val="00C04750"/>
    <w:rsid w:val="00C05473"/>
    <w:rsid w:val="00C06769"/>
    <w:rsid w:val="00C06BB9"/>
    <w:rsid w:val="00C0771D"/>
    <w:rsid w:val="00C1069F"/>
    <w:rsid w:val="00C13647"/>
    <w:rsid w:val="00C13DE6"/>
    <w:rsid w:val="00C178CA"/>
    <w:rsid w:val="00C20F64"/>
    <w:rsid w:val="00C20FD1"/>
    <w:rsid w:val="00C21B28"/>
    <w:rsid w:val="00C23797"/>
    <w:rsid w:val="00C23C00"/>
    <w:rsid w:val="00C30908"/>
    <w:rsid w:val="00C32A7F"/>
    <w:rsid w:val="00C33101"/>
    <w:rsid w:val="00C33E59"/>
    <w:rsid w:val="00C342ED"/>
    <w:rsid w:val="00C346D5"/>
    <w:rsid w:val="00C347B0"/>
    <w:rsid w:val="00C466A4"/>
    <w:rsid w:val="00C51799"/>
    <w:rsid w:val="00C51A4E"/>
    <w:rsid w:val="00C522D4"/>
    <w:rsid w:val="00C5297B"/>
    <w:rsid w:val="00C53752"/>
    <w:rsid w:val="00C53A0A"/>
    <w:rsid w:val="00C547F1"/>
    <w:rsid w:val="00C6271A"/>
    <w:rsid w:val="00C6480A"/>
    <w:rsid w:val="00C675AC"/>
    <w:rsid w:val="00C67A73"/>
    <w:rsid w:val="00C67DA4"/>
    <w:rsid w:val="00C71285"/>
    <w:rsid w:val="00C71CD2"/>
    <w:rsid w:val="00C731B1"/>
    <w:rsid w:val="00C7356B"/>
    <w:rsid w:val="00C73C1B"/>
    <w:rsid w:val="00C764EF"/>
    <w:rsid w:val="00C8032D"/>
    <w:rsid w:val="00C85F80"/>
    <w:rsid w:val="00C87180"/>
    <w:rsid w:val="00C8733E"/>
    <w:rsid w:val="00C90855"/>
    <w:rsid w:val="00C926C8"/>
    <w:rsid w:val="00C93A32"/>
    <w:rsid w:val="00C95A18"/>
    <w:rsid w:val="00C96329"/>
    <w:rsid w:val="00C96B9F"/>
    <w:rsid w:val="00C97303"/>
    <w:rsid w:val="00CA29CF"/>
    <w:rsid w:val="00CA3765"/>
    <w:rsid w:val="00CA37FA"/>
    <w:rsid w:val="00CA3925"/>
    <w:rsid w:val="00CA6764"/>
    <w:rsid w:val="00CB2923"/>
    <w:rsid w:val="00CB5534"/>
    <w:rsid w:val="00CB6865"/>
    <w:rsid w:val="00CB7363"/>
    <w:rsid w:val="00CC27AE"/>
    <w:rsid w:val="00CC79FA"/>
    <w:rsid w:val="00CD2147"/>
    <w:rsid w:val="00CD3663"/>
    <w:rsid w:val="00CE13B2"/>
    <w:rsid w:val="00CE57DB"/>
    <w:rsid w:val="00CE6968"/>
    <w:rsid w:val="00CF0E83"/>
    <w:rsid w:val="00CF26AC"/>
    <w:rsid w:val="00CF3D25"/>
    <w:rsid w:val="00CF74E7"/>
    <w:rsid w:val="00D000FE"/>
    <w:rsid w:val="00D00928"/>
    <w:rsid w:val="00D00E36"/>
    <w:rsid w:val="00D0442D"/>
    <w:rsid w:val="00D05D1A"/>
    <w:rsid w:val="00D0661D"/>
    <w:rsid w:val="00D1573F"/>
    <w:rsid w:val="00D157AB"/>
    <w:rsid w:val="00D158DB"/>
    <w:rsid w:val="00D173E8"/>
    <w:rsid w:val="00D2290C"/>
    <w:rsid w:val="00D22B52"/>
    <w:rsid w:val="00D246C1"/>
    <w:rsid w:val="00D25640"/>
    <w:rsid w:val="00D3060D"/>
    <w:rsid w:val="00D3387A"/>
    <w:rsid w:val="00D41465"/>
    <w:rsid w:val="00D42E69"/>
    <w:rsid w:val="00D50EA4"/>
    <w:rsid w:val="00D520AA"/>
    <w:rsid w:val="00D5350E"/>
    <w:rsid w:val="00D554B3"/>
    <w:rsid w:val="00D61AB2"/>
    <w:rsid w:val="00D64525"/>
    <w:rsid w:val="00D649E7"/>
    <w:rsid w:val="00D666DB"/>
    <w:rsid w:val="00D66C98"/>
    <w:rsid w:val="00D72D1E"/>
    <w:rsid w:val="00D73B87"/>
    <w:rsid w:val="00D74537"/>
    <w:rsid w:val="00D76EA7"/>
    <w:rsid w:val="00D82DDF"/>
    <w:rsid w:val="00D83FC3"/>
    <w:rsid w:val="00D92623"/>
    <w:rsid w:val="00D926E5"/>
    <w:rsid w:val="00D94638"/>
    <w:rsid w:val="00D9509B"/>
    <w:rsid w:val="00D95701"/>
    <w:rsid w:val="00D975E2"/>
    <w:rsid w:val="00DA1374"/>
    <w:rsid w:val="00DA16B0"/>
    <w:rsid w:val="00DA3DE6"/>
    <w:rsid w:val="00DA63E7"/>
    <w:rsid w:val="00DB0348"/>
    <w:rsid w:val="00DB0969"/>
    <w:rsid w:val="00DB283F"/>
    <w:rsid w:val="00DB3700"/>
    <w:rsid w:val="00DB46B4"/>
    <w:rsid w:val="00DB5894"/>
    <w:rsid w:val="00DC091F"/>
    <w:rsid w:val="00DC2681"/>
    <w:rsid w:val="00DC5A8E"/>
    <w:rsid w:val="00DD0FE7"/>
    <w:rsid w:val="00DD5EAF"/>
    <w:rsid w:val="00DD68BE"/>
    <w:rsid w:val="00DE27A4"/>
    <w:rsid w:val="00DE2D97"/>
    <w:rsid w:val="00DE5204"/>
    <w:rsid w:val="00DE7737"/>
    <w:rsid w:val="00DF0693"/>
    <w:rsid w:val="00DF2344"/>
    <w:rsid w:val="00DF351E"/>
    <w:rsid w:val="00DF3BF9"/>
    <w:rsid w:val="00DF6FB4"/>
    <w:rsid w:val="00E01096"/>
    <w:rsid w:val="00E0152A"/>
    <w:rsid w:val="00E01A74"/>
    <w:rsid w:val="00E01B1F"/>
    <w:rsid w:val="00E0623C"/>
    <w:rsid w:val="00E102FD"/>
    <w:rsid w:val="00E10FD4"/>
    <w:rsid w:val="00E12094"/>
    <w:rsid w:val="00E12EA7"/>
    <w:rsid w:val="00E13328"/>
    <w:rsid w:val="00E159E0"/>
    <w:rsid w:val="00E16D22"/>
    <w:rsid w:val="00E22D43"/>
    <w:rsid w:val="00E23BE9"/>
    <w:rsid w:val="00E30A49"/>
    <w:rsid w:val="00E3295D"/>
    <w:rsid w:val="00E32F4D"/>
    <w:rsid w:val="00E34759"/>
    <w:rsid w:val="00E35BDE"/>
    <w:rsid w:val="00E42B29"/>
    <w:rsid w:val="00E43219"/>
    <w:rsid w:val="00E436D5"/>
    <w:rsid w:val="00E46604"/>
    <w:rsid w:val="00E5644F"/>
    <w:rsid w:val="00E57594"/>
    <w:rsid w:val="00E57EC3"/>
    <w:rsid w:val="00E645E3"/>
    <w:rsid w:val="00E67E6C"/>
    <w:rsid w:val="00E702B0"/>
    <w:rsid w:val="00E76022"/>
    <w:rsid w:val="00E771B1"/>
    <w:rsid w:val="00E8044A"/>
    <w:rsid w:val="00E80CD0"/>
    <w:rsid w:val="00E83F20"/>
    <w:rsid w:val="00E8593A"/>
    <w:rsid w:val="00E8723C"/>
    <w:rsid w:val="00E878E7"/>
    <w:rsid w:val="00E87AAF"/>
    <w:rsid w:val="00E94B3A"/>
    <w:rsid w:val="00E97A6F"/>
    <w:rsid w:val="00EA06D2"/>
    <w:rsid w:val="00EA0A7A"/>
    <w:rsid w:val="00EA1C3E"/>
    <w:rsid w:val="00EA2843"/>
    <w:rsid w:val="00EA30DE"/>
    <w:rsid w:val="00EA5E7C"/>
    <w:rsid w:val="00EA6333"/>
    <w:rsid w:val="00EB134B"/>
    <w:rsid w:val="00EB208D"/>
    <w:rsid w:val="00EB34F5"/>
    <w:rsid w:val="00EB40CA"/>
    <w:rsid w:val="00EB6508"/>
    <w:rsid w:val="00EB7A77"/>
    <w:rsid w:val="00EC05F5"/>
    <w:rsid w:val="00EC1355"/>
    <w:rsid w:val="00EC184B"/>
    <w:rsid w:val="00EC1AAF"/>
    <w:rsid w:val="00EC1FEA"/>
    <w:rsid w:val="00EC6192"/>
    <w:rsid w:val="00EC6466"/>
    <w:rsid w:val="00EC6FC1"/>
    <w:rsid w:val="00EC7D63"/>
    <w:rsid w:val="00ED1F1C"/>
    <w:rsid w:val="00ED4AFE"/>
    <w:rsid w:val="00ED5550"/>
    <w:rsid w:val="00ED66C7"/>
    <w:rsid w:val="00ED74C5"/>
    <w:rsid w:val="00EE0160"/>
    <w:rsid w:val="00EE0523"/>
    <w:rsid w:val="00EE46F3"/>
    <w:rsid w:val="00EE4B30"/>
    <w:rsid w:val="00EE4DAA"/>
    <w:rsid w:val="00EF020A"/>
    <w:rsid w:val="00EF0652"/>
    <w:rsid w:val="00EF168C"/>
    <w:rsid w:val="00EF1DAB"/>
    <w:rsid w:val="00EF3C7A"/>
    <w:rsid w:val="00EF4E0D"/>
    <w:rsid w:val="00F0067D"/>
    <w:rsid w:val="00F01FFF"/>
    <w:rsid w:val="00F079EF"/>
    <w:rsid w:val="00F10BD8"/>
    <w:rsid w:val="00F11715"/>
    <w:rsid w:val="00F13573"/>
    <w:rsid w:val="00F13A5D"/>
    <w:rsid w:val="00F148E8"/>
    <w:rsid w:val="00F1526B"/>
    <w:rsid w:val="00F20AC0"/>
    <w:rsid w:val="00F21990"/>
    <w:rsid w:val="00F22075"/>
    <w:rsid w:val="00F24935"/>
    <w:rsid w:val="00F27ECF"/>
    <w:rsid w:val="00F30827"/>
    <w:rsid w:val="00F318D9"/>
    <w:rsid w:val="00F32112"/>
    <w:rsid w:val="00F32642"/>
    <w:rsid w:val="00F3550B"/>
    <w:rsid w:val="00F373DB"/>
    <w:rsid w:val="00F40608"/>
    <w:rsid w:val="00F42536"/>
    <w:rsid w:val="00F42E49"/>
    <w:rsid w:val="00F4454E"/>
    <w:rsid w:val="00F447BF"/>
    <w:rsid w:val="00F45C7E"/>
    <w:rsid w:val="00F545D3"/>
    <w:rsid w:val="00F55931"/>
    <w:rsid w:val="00F6407C"/>
    <w:rsid w:val="00F64255"/>
    <w:rsid w:val="00F6429E"/>
    <w:rsid w:val="00F64F6C"/>
    <w:rsid w:val="00F66436"/>
    <w:rsid w:val="00F70CCB"/>
    <w:rsid w:val="00F7209E"/>
    <w:rsid w:val="00F72542"/>
    <w:rsid w:val="00F72D17"/>
    <w:rsid w:val="00F75091"/>
    <w:rsid w:val="00F817EB"/>
    <w:rsid w:val="00F8784B"/>
    <w:rsid w:val="00F91908"/>
    <w:rsid w:val="00F92C70"/>
    <w:rsid w:val="00FA4976"/>
    <w:rsid w:val="00FA5511"/>
    <w:rsid w:val="00FA6923"/>
    <w:rsid w:val="00FB2A4A"/>
    <w:rsid w:val="00FB413F"/>
    <w:rsid w:val="00FB44A7"/>
    <w:rsid w:val="00FB4DB3"/>
    <w:rsid w:val="00FB5481"/>
    <w:rsid w:val="00FB662A"/>
    <w:rsid w:val="00FB786C"/>
    <w:rsid w:val="00FC0617"/>
    <w:rsid w:val="00FC6CC8"/>
    <w:rsid w:val="00FD17E5"/>
    <w:rsid w:val="00FD23CB"/>
    <w:rsid w:val="00FD5BE0"/>
    <w:rsid w:val="00FE1289"/>
    <w:rsid w:val="00FE12FF"/>
    <w:rsid w:val="00FE1385"/>
    <w:rsid w:val="00FE35D5"/>
    <w:rsid w:val="00FE3E7A"/>
    <w:rsid w:val="00FE6D10"/>
    <w:rsid w:val="00FE7407"/>
    <w:rsid w:val="00FF01E9"/>
    <w:rsid w:val="00FF2719"/>
    <w:rsid w:val="00FF339C"/>
    <w:rsid w:val="00FF65B1"/>
    <w:rsid w:val="00FF79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974B7"/>
  <w15:docId w15:val="{B16A2F5F-65CE-4E4B-8E4D-B0DB373B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656"/>
  </w:style>
  <w:style w:type="paragraph" w:styleId="Ttulo1">
    <w:name w:val="heading 1"/>
    <w:basedOn w:val="Normal"/>
    <w:next w:val="Normal"/>
    <w:link w:val="Ttulo1Char"/>
    <w:qFormat/>
    <w:rsid w:val="00FB44A7"/>
    <w:pPr>
      <w:keepNext/>
      <w:suppressAutoHyphens/>
      <w:spacing w:after="0" w:line="240" w:lineRule="auto"/>
      <w:jc w:val="right"/>
      <w:outlineLvl w:val="0"/>
    </w:pPr>
    <w:rPr>
      <w:rFonts w:ascii="Arial" w:eastAsia="Times New Roman" w:hAnsi="Arial" w:cs="Arial"/>
      <w:b/>
      <w:bCs/>
      <w:i/>
      <w:szCs w:val="24"/>
      <w:lang w:eastAsia="ar-SA"/>
    </w:rPr>
  </w:style>
  <w:style w:type="paragraph" w:styleId="Ttulo4">
    <w:name w:val="heading 4"/>
    <w:basedOn w:val="Normal"/>
    <w:next w:val="Normal"/>
    <w:link w:val="Ttulo4Char"/>
    <w:uiPriority w:val="9"/>
    <w:semiHidden/>
    <w:unhideWhenUsed/>
    <w:qFormat/>
    <w:rsid w:val="00C13DE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3265A5"/>
    <w:pPr>
      <w:keepNext/>
      <w:keepLines/>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qFormat/>
    <w:rsid w:val="00FB44A7"/>
    <w:pPr>
      <w:keepNext/>
      <w:tabs>
        <w:tab w:val="left" w:pos="26936"/>
      </w:tabs>
      <w:suppressAutoHyphens/>
      <w:spacing w:after="0" w:line="240" w:lineRule="auto"/>
      <w:ind w:left="5323" w:hanging="360"/>
      <w:jc w:val="center"/>
      <w:outlineLvl w:val="6"/>
    </w:pPr>
    <w:rPr>
      <w:rFonts w:ascii="Times New Roman" w:eastAsia="Times New Roman" w:hAnsi="Times New Roman" w:cs="Times New Roman"/>
      <w:sz w:val="28"/>
      <w:szCs w:val="20"/>
      <w:lang w:eastAsia="ar-SA"/>
    </w:rPr>
  </w:style>
  <w:style w:type="paragraph" w:styleId="Ttulo8">
    <w:name w:val="heading 8"/>
    <w:basedOn w:val="Normal"/>
    <w:next w:val="Normal"/>
    <w:link w:val="Ttulo8Char"/>
    <w:uiPriority w:val="9"/>
    <w:semiHidden/>
    <w:unhideWhenUsed/>
    <w:qFormat/>
    <w:rsid w:val="003265A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0F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0F2A"/>
  </w:style>
  <w:style w:type="paragraph" w:styleId="Rodap">
    <w:name w:val="footer"/>
    <w:basedOn w:val="Normal"/>
    <w:link w:val="RodapChar"/>
    <w:uiPriority w:val="99"/>
    <w:unhideWhenUsed/>
    <w:rsid w:val="003C0F2A"/>
    <w:pPr>
      <w:tabs>
        <w:tab w:val="center" w:pos="4252"/>
        <w:tab w:val="right" w:pos="8504"/>
      </w:tabs>
      <w:spacing w:after="0" w:line="240" w:lineRule="auto"/>
    </w:pPr>
  </w:style>
  <w:style w:type="character" w:customStyle="1" w:styleId="RodapChar">
    <w:name w:val="Rodapé Char"/>
    <w:basedOn w:val="Fontepargpadro"/>
    <w:link w:val="Rodap"/>
    <w:uiPriority w:val="99"/>
    <w:rsid w:val="003C0F2A"/>
  </w:style>
  <w:style w:type="paragraph" w:styleId="Textodebalo">
    <w:name w:val="Balloon Text"/>
    <w:basedOn w:val="Normal"/>
    <w:link w:val="TextodebaloChar"/>
    <w:uiPriority w:val="99"/>
    <w:semiHidden/>
    <w:unhideWhenUsed/>
    <w:rsid w:val="003C0F2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0F2A"/>
    <w:rPr>
      <w:rFonts w:ascii="Tahoma" w:hAnsi="Tahoma" w:cs="Tahoma"/>
      <w:sz w:val="16"/>
      <w:szCs w:val="16"/>
    </w:rPr>
  </w:style>
  <w:style w:type="character" w:customStyle="1" w:styleId="Ttulo1Char">
    <w:name w:val="Título 1 Char"/>
    <w:basedOn w:val="Fontepargpadro"/>
    <w:link w:val="Ttulo1"/>
    <w:rsid w:val="00FB44A7"/>
    <w:rPr>
      <w:rFonts w:ascii="Arial" w:eastAsia="Times New Roman" w:hAnsi="Arial" w:cs="Arial"/>
      <w:b/>
      <w:bCs/>
      <w:i/>
      <w:szCs w:val="24"/>
      <w:lang w:eastAsia="ar-SA"/>
    </w:rPr>
  </w:style>
  <w:style w:type="character" w:customStyle="1" w:styleId="Ttulo7Char">
    <w:name w:val="Título 7 Char"/>
    <w:basedOn w:val="Fontepargpadro"/>
    <w:link w:val="Ttulo7"/>
    <w:rsid w:val="00FB44A7"/>
    <w:rPr>
      <w:rFonts w:ascii="Times New Roman" w:eastAsia="Times New Roman" w:hAnsi="Times New Roman" w:cs="Times New Roman"/>
      <w:sz w:val="28"/>
      <w:szCs w:val="20"/>
      <w:lang w:eastAsia="ar-SA"/>
    </w:rPr>
  </w:style>
  <w:style w:type="paragraph" w:styleId="Corpodetexto">
    <w:name w:val="Body Text"/>
    <w:basedOn w:val="Normal"/>
    <w:link w:val="CorpodetextoChar"/>
    <w:rsid w:val="00FB44A7"/>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rsid w:val="00FB44A7"/>
    <w:rPr>
      <w:rFonts w:ascii="Times New Roman" w:eastAsia="Times New Roman" w:hAnsi="Times New Roman" w:cs="Times New Roman"/>
      <w:sz w:val="24"/>
      <w:szCs w:val="20"/>
      <w:lang w:eastAsia="ar-SA"/>
    </w:rPr>
  </w:style>
  <w:style w:type="paragraph" w:customStyle="1" w:styleId="ecxmsonormal">
    <w:name w:val="ecxmsonormal"/>
    <w:basedOn w:val="Normal"/>
    <w:rsid w:val="00FB44A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107FA8"/>
    <w:pPr>
      <w:spacing w:after="0" w:line="240" w:lineRule="auto"/>
    </w:pPr>
  </w:style>
  <w:style w:type="character" w:customStyle="1" w:styleId="Ttulo4Char">
    <w:name w:val="Título 4 Char"/>
    <w:basedOn w:val="Fontepargpadro"/>
    <w:link w:val="Ttulo4"/>
    <w:uiPriority w:val="9"/>
    <w:semiHidden/>
    <w:rsid w:val="00C13DE6"/>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9B108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body">
    <w:name w:val="Text body"/>
    <w:basedOn w:val="Normal"/>
    <w:rsid w:val="009D312C"/>
    <w:pPr>
      <w:suppressAutoHyphens/>
      <w:autoSpaceDN w:val="0"/>
      <w:spacing w:after="140" w:line="288" w:lineRule="auto"/>
      <w:textAlignment w:val="baseline"/>
    </w:pPr>
    <w:rPr>
      <w:rFonts w:ascii="Times New Roman" w:eastAsia="Times New Roman" w:hAnsi="Times New Roman" w:cs="Times New Roman"/>
      <w:kern w:val="3"/>
      <w:sz w:val="24"/>
      <w:szCs w:val="24"/>
      <w:lang w:eastAsia="zh-CN"/>
    </w:rPr>
  </w:style>
  <w:style w:type="paragraph" w:styleId="PargrafodaLista">
    <w:name w:val="List Paragraph"/>
    <w:basedOn w:val="Normal"/>
    <w:uiPriority w:val="1"/>
    <w:qFormat/>
    <w:rsid w:val="009D312C"/>
    <w:pPr>
      <w:suppressAutoHyphens/>
      <w:autoSpaceDN w:val="0"/>
      <w:spacing w:after="0" w:line="240" w:lineRule="auto"/>
      <w:ind w:left="720"/>
      <w:textAlignment w:val="baseline"/>
    </w:pPr>
    <w:rPr>
      <w:rFonts w:ascii="Times New Roman" w:eastAsia="Times New Roman" w:hAnsi="Times New Roman" w:cs="Times New Roman"/>
      <w:kern w:val="3"/>
      <w:sz w:val="24"/>
      <w:szCs w:val="24"/>
      <w:lang w:eastAsia="zh-CN"/>
    </w:rPr>
  </w:style>
  <w:style w:type="paragraph" w:customStyle="1" w:styleId="WW-BodyText2123">
    <w:name w:val="WW-Body Text 2123"/>
    <w:basedOn w:val="Normal"/>
    <w:rsid w:val="009D312C"/>
    <w:pPr>
      <w:widowControl w:val="0"/>
      <w:suppressAutoHyphens/>
      <w:spacing w:after="0" w:line="240" w:lineRule="auto"/>
      <w:jc w:val="both"/>
    </w:pPr>
    <w:rPr>
      <w:rFonts w:ascii="Times New Roman" w:eastAsia="Lucida Sans Unicode" w:hAnsi="Times New Roman" w:cs="Times New Roman"/>
      <w:kern w:val="1"/>
      <w:sz w:val="24"/>
      <w:szCs w:val="24"/>
      <w:lang w:eastAsia="pt-BR"/>
    </w:rPr>
  </w:style>
  <w:style w:type="paragraph" w:customStyle="1" w:styleId="cm9">
    <w:name w:val="cm9"/>
    <w:basedOn w:val="Normal"/>
    <w:rsid w:val="003526F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3526F9"/>
  </w:style>
  <w:style w:type="paragraph" w:customStyle="1" w:styleId="western">
    <w:name w:val="western"/>
    <w:basedOn w:val="Normal"/>
    <w:rsid w:val="00B37B34"/>
    <w:pPr>
      <w:spacing w:before="100" w:beforeAutospacing="1" w:after="0" w:line="240" w:lineRule="auto"/>
      <w:jc w:val="both"/>
    </w:pPr>
    <w:rPr>
      <w:rFonts w:ascii="Arial" w:eastAsia="Times New Roman" w:hAnsi="Arial" w:cs="Arial"/>
      <w:sz w:val="28"/>
      <w:szCs w:val="28"/>
      <w:lang w:eastAsia="pt-BR"/>
    </w:rPr>
  </w:style>
  <w:style w:type="paragraph" w:customStyle="1" w:styleId="Recuodecorpodetexto21">
    <w:name w:val="Recuo de corpo de texto 21"/>
    <w:basedOn w:val="Normal"/>
    <w:rsid w:val="00A86F62"/>
    <w:pPr>
      <w:widowControl w:val="0"/>
      <w:tabs>
        <w:tab w:val="left" w:pos="9214"/>
      </w:tabs>
      <w:suppressAutoHyphens/>
      <w:overflowPunct w:val="0"/>
      <w:autoSpaceDE w:val="0"/>
      <w:spacing w:after="0" w:line="240" w:lineRule="auto"/>
      <w:ind w:right="28" w:firstLine="1418"/>
      <w:jc w:val="both"/>
    </w:pPr>
    <w:rPr>
      <w:rFonts w:ascii="Century Gothic" w:eastAsia="Lucida Sans Unicode" w:hAnsi="Century Gothic" w:cs="Century Gothic"/>
      <w:kern w:val="1"/>
      <w:szCs w:val="20"/>
      <w:lang w:eastAsia="pt-BR"/>
    </w:rPr>
  </w:style>
  <w:style w:type="paragraph" w:styleId="Recuodecorpodetexto">
    <w:name w:val="Body Text Indent"/>
    <w:basedOn w:val="Normal"/>
    <w:link w:val="RecuodecorpodetextoChar"/>
    <w:uiPriority w:val="99"/>
    <w:semiHidden/>
    <w:unhideWhenUsed/>
    <w:rsid w:val="004B3999"/>
    <w:pPr>
      <w:spacing w:after="120"/>
      <w:ind w:left="283"/>
    </w:pPr>
  </w:style>
  <w:style w:type="character" w:customStyle="1" w:styleId="RecuodecorpodetextoChar">
    <w:name w:val="Recuo de corpo de texto Char"/>
    <w:basedOn w:val="Fontepargpadro"/>
    <w:link w:val="Recuodecorpodetexto"/>
    <w:uiPriority w:val="99"/>
    <w:semiHidden/>
    <w:rsid w:val="004B3999"/>
  </w:style>
  <w:style w:type="paragraph" w:customStyle="1" w:styleId="Contedodatabela">
    <w:name w:val="Conteúdo da tabela"/>
    <w:basedOn w:val="Normal"/>
    <w:rsid w:val="00AC3CAD"/>
    <w:pPr>
      <w:widowControl w:val="0"/>
      <w:suppressLineNumbers/>
      <w:suppressAutoHyphens/>
      <w:spacing w:after="0" w:line="240" w:lineRule="auto"/>
    </w:pPr>
    <w:rPr>
      <w:rFonts w:ascii="Times New Roman" w:eastAsia="Lucida Sans Unicode" w:hAnsi="Times New Roman" w:cs="Times New Roman"/>
      <w:kern w:val="1"/>
      <w:sz w:val="24"/>
      <w:szCs w:val="24"/>
      <w:lang w:eastAsia="pt-BR"/>
    </w:rPr>
  </w:style>
  <w:style w:type="character" w:customStyle="1" w:styleId="Ttulo6Char">
    <w:name w:val="Título 6 Char"/>
    <w:basedOn w:val="Fontepargpadro"/>
    <w:link w:val="Ttulo6"/>
    <w:uiPriority w:val="9"/>
    <w:semiHidden/>
    <w:rsid w:val="003265A5"/>
    <w:rPr>
      <w:rFonts w:asciiTheme="majorHAnsi" w:eastAsiaTheme="majorEastAsia" w:hAnsiTheme="majorHAnsi" w:cstheme="majorBidi"/>
      <w:color w:val="243F60" w:themeColor="accent1" w:themeShade="7F"/>
    </w:rPr>
  </w:style>
  <w:style w:type="character" w:customStyle="1" w:styleId="Ttulo8Char">
    <w:name w:val="Título 8 Char"/>
    <w:basedOn w:val="Fontepargpadro"/>
    <w:link w:val="Ttulo8"/>
    <w:uiPriority w:val="9"/>
    <w:semiHidden/>
    <w:rsid w:val="003265A5"/>
    <w:rPr>
      <w:rFonts w:asciiTheme="majorHAnsi" w:eastAsiaTheme="majorEastAsia" w:hAnsiTheme="majorHAnsi" w:cstheme="majorBidi"/>
      <w:color w:val="272727" w:themeColor="text1" w:themeTint="D8"/>
      <w:sz w:val="21"/>
      <w:szCs w:val="21"/>
    </w:rPr>
  </w:style>
  <w:style w:type="paragraph" w:customStyle="1" w:styleId="WW-BodyText212">
    <w:name w:val="WW-Body Text 212"/>
    <w:basedOn w:val="Normal"/>
    <w:rsid w:val="00E43219"/>
    <w:pPr>
      <w:spacing w:after="0" w:line="240" w:lineRule="auto"/>
      <w:ind w:firstLine="1418"/>
      <w:jc w:val="both"/>
    </w:pPr>
    <w:rPr>
      <w:rFonts w:ascii="Century Gothic" w:eastAsia="Times New Roman" w:hAnsi="Century Gothic" w:cs="Times New Roman"/>
      <w:szCs w:val="20"/>
      <w:lang w:eastAsia="pt-BR"/>
    </w:rPr>
  </w:style>
  <w:style w:type="character" w:styleId="Hyperlink">
    <w:name w:val="Hyperlink"/>
    <w:basedOn w:val="Fontepargpadro"/>
    <w:uiPriority w:val="99"/>
    <w:unhideWhenUsed/>
    <w:rsid w:val="00401210"/>
    <w:rPr>
      <w:color w:val="0000FF" w:themeColor="hyperlink"/>
      <w:u w:val="single"/>
    </w:rPr>
  </w:style>
  <w:style w:type="paragraph" w:customStyle="1" w:styleId="Standard">
    <w:name w:val="Standard"/>
    <w:rsid w:val="009A6FFE"/>
    <w:pPr>
      <w:widowControl w:val="0"/>
      <w:suppressAutoHyphens/>
      <w:autoSpaceDN w:val="0"/>
      <w:spacing w:after="0" w:line="240" w:lineRule="auto"/>
      <w:textAlignment w:val="baseline"/>
    </w:pPr>
    <w:rPr>
      <w:rFonts w:ascii="Times New Roman" w:eastAsia="Lucida Sans Unicode" w:hAnsi="Times New Roman" w:cs="Times New Roman"/>
      <w:kern w:val="3"/>
      <w:sz w:val="24"/>
      <w:szCs w:val="24"/>
      <w:lang w:eastAsia="zh-CN"/>
    </w:rPr>
  </w:style>
  <w:style w:type="paragraph" w:customStyle="1" w:styleId="LO-normal">
    <w:name w:val="LO-normal"/>
    <w:qFormat/>
    <w:rsid w:val="00BF090D"/>
    <w:pPr>
      <w:suppressAutoHyphens/>
      <w:spacing w:after="160" w:line="259" w:lineRule="auto"/>
    </w:pPr>
    <w:rPr>
      <w:rFonts w:ascii="Calibri" w:eastAsia="Calibri" w:hAnsi="Calibri" w:cs="Calibr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29864">
      <w:bodyDiv w:val="1"/>
      <w:marLeft w:val="0"/>
      <w:marRight w:val="0"/>
      <w:marTop w:val="0"/>
      <w:marBottom w:val="0"/>
      <w:divBdr>
        <w:top w:val="none" w:sz="0" w:space="0" w:color="auto"/>
        <w:left w:val="none" w:sz="0" w:space="0" w:color="auto"/>
        <w:bottom w:val="none" w:sz="0" w:space="0" w:color="auto"/>
        <w:right w:val="none" w:sz="0" w:space="0" w:color="auto"/>
      </w:divBdr>
    </w:div>
    <w:div w:id="672296361">
      <w:bodyDiv w:val="1"/>
      <w:marLeft w:val="0"/>
      <w:marRight w:val="0"/>
      <w:marTop w:val="0"/>
      <w:marBottom w:val="0"/>
      <w:divBdr>
        <w:top w:val="none" w:sz="0" w:space="0" w:color="auto"/>
        <w:left w:val="none" w:sz="0" w:space="0" w:color="auto"/>
        <w:bottom w:val="none" w:sz="0" w:space="0" w:color="auto"/>
        <w:right w:val="none" w:sz="0" w:space="0" w:color="auto"/>
      </w:divBdr>
    </w:div>
    <w:div w:id="878198500">
      <w:bodyDiv w:val="1"/>
      <w:marLeft w:val="0"/>
      <w:marRight w:val="0"/>
      <w:marTop w:val="0"/>
      <w:marBottom w:val="0"/>
      <w:divBdr>
        <w:top w:val="none" w:sz="0" w:space="0" w:color="auto"/>
        <w:left w:val="none" w:sz="0" w:space="0" w:color="auto"/>
        <w:bottom w:val="none" w:sz="0" w:space="0" w:color="auto"/>
        <w:right w:val="none" w:sz="0" w:space="0" w:color="auto"/>
      </w:divBdr>
    </w:div>
    <w:div w:id="890850353">
      <w:bodyDiv w:val="1"/>
      <w:marLeft w:val="0"/>
      <w:marRight w:val="0"/>
      <w:marTop w:val="0"/>
      <w:marBottom w:val="0"/>
      <w:divBdr>
        <w:top w:val="none" w:sz="0" w:space="0" w:color="auto"/>
        <w:left w:val="none" w:sz="0" w:space="0" w:color="auto"/>
        <w:bottom w:val="none" w:sz="0" w:space="0" w:color="auto"/>
        <w:right w:val="none" w:sz="0" w:space="0" w:color="auto"/>
      </w:divBdr>
    </w:div>
    <w:div w:id="1021011085">
      <w:bodyDiv w:val="1"/>
      <w:marLeft w:val="0"/>
      <w:marRight w:val="0"/>
      <w:marTop w:val="0"/>
      <w:marBottom w:val="0"/>
      <w:divBdr>
        <w:top w:val="none" w:sz="0" w:space="0" w:color="auto"/>
        <w:left w:val="none" w:sz="0" w:space="0" w:color="auto"/>
        <w:bottom w:val="none" w:sz="0" w:space="0" w:color="auto"/>
        <w:right w:val="none" w:sz="0" w:space="0" w:color="auto"/>
      </w:divBdr>
    </w:div>
    <w:div w:id="1140076101">
      <w:bodyDiv w:val="1"/>
      <w:marLeft w:val="0"/>
      <w:marRight w:val="0"/>
      <w:marTop w:val="0"/>
      <w:marBottom w:val="0"/>
      <w:divBdr>
        <w:top w:val="none" w:sz="0" w:space="0" w:color="auto"/>
        <w:left w:val="none" w:sz="0" w:space="0" w:color="auto"/>
        <w:bottom w:val="none" w:sz="0" w:space="0" w:color="auto"/>
        <w:right w:val="none" w:sz="0" w:space="0" w:color="auto"/>
      </w:divBdr>
    </w:div>
    <w:div w:id="1599831814">
      <w:bodyDiv w:val="1"/>
      <w:marLeft w:val="0"/>
      <w:marRight w:val="0"/>
      <w:marTop w:val="0"/>
      <w:marBottom w:val="0"/>
      <w:divBdr>
        <w:top w:val="none" w:sz="0" w:space="0" w:color="auto"/>
        <w:left w:val="none" w:sz="0" w:space="0" w:color="auto"/>
        <w:bottom w:val="none" w:sz="0" w:space="0" w:color="auto"/>
        <w:right w:val="none" w:sz="0" w:space="0" w:color="auto"/>
      </w:divBdr>
    </w:div>
    <w:div w:id="1886789794">
      <w:bodyDiv w:val="1"/>
      <w:marLeft w:val="0"/>
      <w:marRight w:val="0"/>
      <w:marTop w:val="0"/>
      <w:marBottom w:val="0"/>
      <w:divBdr>
        <w:top w:val="none" w:sz="0" w:space="0" w:color="auto"/>
        <w:left w:val="none" w:sz="0" w:space="0" w:color="auto"/>
        <w:bottom w:val="none" w:sz="0" w:space="0" w:color="auto"/>
        <w:right w:val="none" w:sz="0" w:space="0" w:color="auto"/>
      </w:divBdr>
    </w:div>
    <w:div w:id="201244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B2713-4787-4368-B0A8-9B5E3EA3C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897</Words>
  <Characters>4850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5736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Luis Carlos Diesel</cp:lastModifiedBy>
  <cp:revision>15</cp:revision>
  <cp:lastPrinted>2022-12-14T11:36:00Z</cp:lastPrinted>
  <dcterms:created xsi:type="dcterms:W3CDTF">2022-12-14T11:25:00Z</dcterms:created>
  <dcterms:modified xsi:type="dcterms:W3CDTF">2022-12-14T11:37:00Z</dcterms:modified>
</cp:coreProperties>
</file>