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3BE04D88" w:rsidR="009B1089" w:rsidRPr="00A27F61" w:rsidRDefault="009B1089" w:rsidP="00E771B1">
      <w:pPr>
        <w:pStyle w:val="SemEspaamento"/>
        <w:rPr>
          <w:rFonts w:ascii="Century Gothic" w:hAnsi="Century Gothic" w:cs="Arial"/>
          <w:b/>
          <w:caps/>
          <w:sz w:val="21"/>
          <w:szCs w:val="21"/>
        </w:rPr>
      </w:pPr>
      <w:r w:rsidRPr="00A27F61">
        <w:rPr>
          <w:rFonts w:ascii="Century Gothic" w:hAnsi="Century Gothic" w:cs="Arial"/>
          <w:b/>
          <w:sz w:val="21"/>
          <w:szCs w:val="21"/>
        </w:rPr>
        <w:t>Projeto de Lei</w:t>
      </w:r>
      <w:r w:rsidR="00E702B0" w:rsidRPr="00A27F61">
        <w:rPr>
          <w:rFonts w:ascii="Century Gothic" w:hAnsi="Century Gothic" w:cs="Arial"/>
          <w:b/>
          <w:sz w:val="21"/>
          <w:szCs w:val="21"/>
        </w:rPr>
        <w:t xml:space="preserve"> </w:t>
      </w:r>
      <w:r w:rsidR="00846625" w:rsidRPr="00A27F61">
        <w:rPr>
          <w:rFonts w:ascii="Century Gothic" w:hAnsi="Century Gothic" w:cs="Arial"/>
          <w:b/>
          <w:sz w:val="21"/>
          <w:szCs w:val="21"/>
        </w:rPr>
        <w:t>n</w:t>
      </w:r>
      <w:r w:rsidRPr="00A27F61">
        <w:rPr>
          <w:rFonts w:ascii="Century Gothic" w:hAnsi="Century Gothic" w:cs="Arial"/>
          <w:b/>
          <w:caps/>
          <w:sz w:val="21"/>
          <w:szCs w:val="21"/>
        </w:rPr>
        <w:t>º</w:t>
      </w:r>
      <w:r w:rsidR="00052147" w:rsidRPr="00A27F61">
        <w:rPr>
          <w:rFonts w:ascii="Century Gothic" w:hAnsi="Century Gothic" w:cs="Arial"/>
          <w:b/>
          <w:caps/>
          <w:sz w:val="21"/>
          <w:szCs w:val="21"/>
        </w:rPr>
        <w:t xml:space="preserve"> </w:t>
      </w:r>
      <w:r w:rsidR="007F0FE3" w:rsidRPr="00A27F61">
        <w:rPr>
          <w:rFonts w:ascii="Century Gothic" w:hAnsi="Century Gothic" w:cs="Arial"/>
          <w:b/>
          <w:caps/>
          <w:sz w:val="21"/>
          <w:szCs w:val="21"/>
        </w:rPr>
        <w:t>2</w:t>
      </w:r>
      <w:r w:rsidR="006F449C">
        <w:rPr>
          <w:rFonts w:ascii="Century Gothic" w:hAnsi="Century Gothic" w:cs="Arial"/>
          <w:b/>
          <w:caps/>
          <w:sz w:val="21"/>
          <w:szCs w:val="21"/>
        </w:rPr>
        <w:t>7</w:t>
      </w:r>
      <w:r w:rsidRPr="00A27F61">
        <w:rPr>
          <w:rFonts w:ascii="Century Gothic" w:hAnsi="Century Gothic" w:cs="Arial"/>
          <w:b/>
          <w:caps/>
          <w:sz w:val="21"/>
          <w:szCs w:val="21"/>
        </w:rPr>
        <w:t>/202</w:t>
      </w:r>
      <w:r w:rsidR="001C2E56" w:rsidRPr="00A27F61">
        <w:rPr>
          <w:rFonts w:ascii="Century Gothic" w:hAnsi="Century Gothic" w:cs="Arial"/>
          <w:b/>
          <w:caps/>
          <w:sz w:val="21"/>
          <w:szCs w:val="21"/>
        </w:rPr>
        <w:t>2</w:t>
      </w:r>
      <w:r w:rsidRPr="00A27F61">
        <w:rPr>
          <w:rFonts w:ascii="Century Gothic" w:hAnsi="Century Gothic" w:cs="Arial"/>
          <w:b/>
          <w:caps/>
          <w:sz w:val="21"/>
          <w:szCs w:val="21"/>
        </w:rPr>
        <w:t>-</w:t>
      </w:r>
      <w:r w:rsidR="003E4319" w:rsidRPr="00A27F61">
        <w:rPr>
          <w:rFonts w:ascii="Century Gothic" w:hAnsi="Century Gothic" w:cs="Arial"/>
          <w:b/>
          <w:caps/>
          <w:sz w:val="21"/>
          <w:szCs w:val="21"/>
        </w:rPr>
        <w:t>E</w:t>
      </w:r>
    </w:p>
    <w:p w14:paraId="5432BB43" w14:textId="737E6AF4" w:rsidR="003D220C" w:rsidRPr="00A27F61" w:rsidRDefault="009B1089" w:rsidP="00547475">
      <w:pPr>
        <w:pStyle w:val="SemEspaamento"/>
        <w:rPr>
          <w:rFonts w:ascii="Century Gothic" w:hAnsi="Century Gothic" w:cs="Arial"/>
          <w:b/>
          <w:sz w:val="21"/>
          <w:szCs w:val="21"/>
        </w:rPr>
      </w:pPr>
      <w:r w:rsidRPr="00A27F61">
        <w:rPr>
          <w:rFonts w:ascii="Century Gothic" w:hAnsi="Century Gothic" w:cs="Arial"/>
          <w:sz w:val="21"/>
          <w:szCs w:val="21"/>
        </w:rPr>
        <w:t xml:space="preserve">Data: </w:t>
      </w:r>
      <w:r w:rsidR="00A27F61" w:rsidRPr="00A27F61">
        <w:rPr>
          <w:rFonts w:ascii="Century Gothic" w:hAnsi="Century Gothic" w:cs="Arial"/>
          <w:sz w:val="21"/>
          <w:szCs w:val="21"/>
        </w:rPr>
        <w:t>2</w:t>
      </w:r>
      <w:r w:rsidR="006F449C">
        <w:rPr>
          <w:rFonts w:ascii="Century Gothic" w:hAnsi="Century Gothic" w:cs="Arial"/>
          <w:sz w:val="21"/>
          <w:szCs w:val="21"/>
        </w:rPr>
        <w:t>6</w:t>
      </w:r>
      <w:r w:rsidR="00A27F61" w:rsidRPr="00A27F61">
        <w:rPr>
          <w:rFonts w:ascii="Century Gothic" w:hAnsi="Century Gothic" w:cs="Arial"/>
          <w:sz w:val="21"/>
          <w:szCs w:val="21"/>
        </w:rPr>
        <w:t xml:space="preserve"> de maio</w:t>
      </w:r>
      <w:r w:rsidR="00EF0652" w:rsidRPr="00A27F61">
        <w:rPr>
          <w:rFonts w:ascii="Century Gothic" w:hAnsi="Century Gothic" w:cs="Arial"/>
          <w:sz w:val="21"/>
          <w:szCs w:val="21"/>
        </w:rPr>
        <w:t xml:space="preserve"> </w:t>
      </w:r>
      <w:r w:rsidR="00C23797" w:rsidRPr="00A27F61">
        <w:rPr>
          <w:rFonts w:ascii="Century Gothic" w:hAnsi="Century Gothic" w:cs="Arial"/>
          <w:sz w:val="21"/>
          <w:szCs w:val="21"/>
        </w:rPr>
        <w:t>d</w:t>
      </w:r>
      <w:r w:rsidRPr="00A27F61">
        <w:rPr>
          <w:rFonts w:ascii="Century Gothic" w:hAnsi="Century Gothic" w:cs="Arial"/>
          <w:sz w:val="21"/>
          <w:szCs w:val="21"/>
        </w:rPr>
        <w:t>e 202</w:t>
      </w:r>
      <w:r w:rsidR="00580DB4" w:rsidRPr="00A27F61">
        <w:rPr>
          <w:rFonts w:ascii="Century Gothic" w:hAnsi="Century Gothic" w:cs="Arial"/>
          <w:sz w:val="21"/>
          <w:szCs w:val="21"/>
        </w:rPr>
        <w:t>2</w:t>
      </w:r>
    </w:p>
    <w:p w14:paraId="1CB42156" w14:textId="77777777" w:rsidR="007871E3" w:rsidRDefault="007871E3" w:rsidP="00E771B1">
      <w:pPr>
        <w:pStyle w:val="SemEspaamento"/>
        <w:jc w:val="center"/>
        <w:rPr>
          <w:rFonts w:ascii="Century Gothic" w:hAnsi="Century Gothic" w:cs="Arial"/>
          <w:b/>
          <w:sz w:val="21"/>
          <w:szCs w:val="21"/>
        </w:rPr>
      </w:pPr>
    </w:p>
    <w:p w14:paraId="0A8ACA9B" w14:textId="01E42781" w:rsidR="009B1089" w:rsidRPr="00A27F61" w:rsidRDefault="009B1089" w:rsidP="00E771B1">
      <w:pPr>
        <w:pStyle w:val="SemEspaamento"/>
        <w:jc w:val="center"/>
        <w:rPr>
          <w:rFonts w:ascii="Century Gothic" w:hAnsi="Century Gothic" w:cs="Arial"/>
          <w:b/>
          <w:sz w:val="21"/>
          <w:szCs w:val="21"/>
        </w:rPr>
      </w:pPr>
      <w:r w:rsidRPr="00A27F61">
        <w:rPr>
          <w:rFonts w:ascii="Century Gothic" w:hAnsi="Century Gothic" w:cs="Arial"/>
          <w:b/>
          <w:sz w:val="21"/>
          <w:szCs w:val="21"/>
        </w:rPr>
        <w:t xml:space="preserve">AUTÓGRAFO Nº </w:t>
      </w:r>
      <w:r w:rsidR="001C3009" w:rsidRPr="00A27F61">
        <w:rPr>
          <w:rFonts w:ascii="Century Gothic" w:hAnsi="Century Gothic" w:cs="Arial"/>
          <w:b/>
          <w:sz w:val="21"/>
          <w:szCs w:val="21"/>
        </w:rPr>
        <w:t>4</w:t>
      </w:r>
      <w:r w:rsidR="006F449C">
        <w:rPr>
          <w:rFonts w:ascii="Century Gothic" w:hAnsi="Century Gothic" w:cs="Arial"/>
          <w:b/>
          <w:sz w:val="21"/>
          <w:szCs w:val="21"/>
        </w:rPr>
        <w:t>8</w:t>
      </w:r>
      <w:r w:rsidR="001C2E56" w:rsidRPr="00A27F61">
        <w:rPr>
          <w:rFonts w:ascii="Century Gothic" w:hAnsi="Century Gothic" w:cs="Arial"/>
          <w:b/>
          <w:sz w:val="21"/>
          <w:szCs w:val="21"/>
        </w:rPr>
        <w:t>/2022</w:t>
      </w:r>
    </w:p>
    <w:p w14:paraId="4204B23C" w14:textId="77777777" w:rsidR="009B1089" w:rsidRPr="00A27F61" w:rsidRDefault="009B1089" w:rsidP="00E771B1">
      <w:pPr>
        <w:pStyle w:val="SemEspaamento"/>
        <w:rPr>
          <w:rFonts w:ascii="Century Gothic" w:hAnsi="Century Gothic" w:cs="Arial"/>
          <w:sz w:val="21"/>
          <w:szCs w:val="21"/>
        </w:rPr>
      </w:pPr>
    </w:p>
    <w:p w14:paraId="49366DEE" w14:textId="34839A43" w:rsidR="009B1089" w:rsidRPr="00A27F61" w:rsidRDefault="009B1089" w:rsidP="001A2265">
      <w:pPr>
        <w:pStyle w:val="SemEspaamento"/>
        <w:ind w:firstLine="1418"/>
        <w:jc w:val="both"/>
        <w:rPr>
          <w:rFonts w:ascii="Century Gothic" w:hAnsi="Century Gothic" w:cs="Arial"/>
          <w:sz w:val="21"/>
          <w:szCs w:val="21"/>
        </w:rPr>
      </w:pPr>
      <w:r w:rsidRPr="00A27F61">
        <w:rPr>
          <w:rFonts w:ascii="Century Gothic" w:hAnsi="Century Gothic" w:cs="Arial"/>
          <w:b/>
          <w:sz w:val="21"/>
          <w:szCs w:val="21"/>
        </w:rPr>
        <w:t>A CÂMARA MUNICIPAL DE MARECHAL CÂNDIDO RONDON</w:t>
      </w:r>
      <w:r w:rsidRPr="00A27F61">
        <w:rPr>
          <w:rFonts w:ascii="Century Gothic" w:hAnsi="Century Gothic" w:cs="Arial"/>
          <w:sz w:val="21"/>
          <w:szCs w:val="21"/>
        </w:rPr>
        <w:t>, Estado do Paraná, em sessões</w:t>
      </w:r>
      <w:r w:rsidR="00BA105B" w:rsidRPr="00A27F61">
        <w:rPr>
          <w:rFonts w:ascii="Century Gothic" w:hAnsi="Century Gothic" w:cs="Arial"/>
          <w:sz w:val="21"/>
          <w:szCs w:val="21"/>
        </w:rPr>
        <w:t xml:space="preserve"> </w:t>
      </w:r>
      <w:r w:rsidR="001A24E7" w:rsidRPr="00A27F61">
        <w:rPr>
          <w:rFonts w:ascii="Century Gothic" w:hAnsi="Century Gothic" w:cs="Arial"/>
          <w:sz w:val="21"/>
          <w:szCs w:val="21"/>
        </w:rPr>
        <w:t>ordinária</w:t>
      </w:r>
      <w:r w:rsidR="007950D1" w:rsidRPr="00A27F61">
        <w:rPr>
          <w:rFonts w:ascii="Century Gothic" w:hAnsi="Century Gothic" w:cs="Arial"/>
          <w:sz w:val="21"/>
          <w:szCs w:val="21"/>
        </w:rPr>
        <w:t>s</w:t>
      </w:r>
      <w:r w:rsidRPr="00A27F61">
        <w:rPr>
          <w:rFonts w:ascii="Century Gothic" w:hAnsi="Century Gothic" w:cs="Arial"/>
          <w:sz w:val="21"/>
          <w:szCs w:val="21"/>
        </w:rPr>
        <w:t xml:space="preserve">, por </w:t>
      </w:r>
      <w:r w:rsidR="001029BE" w:rsidRPr="00A27F61">
        <w:rPr>
          <w:rFonts w:ascii="Century Gothic" w:hAnsi="Century Gothic" w:cs="Arial"/>
          <w:sz w:val="21"/>
          <w:szCs w:val="21"/>
        </w:rPr>
        <w:t>unanimidade d</w:t>
      </w:r>
      <w:r w:rsidRPr="00A27F61">
        <w:rPr>
          <w:rFonts w:ascii="Century Gothic" w:hAnsi="Century Gothic" w:cs="Arial"/>
          <w:sz w:val="21"/>
          <w:szCs w:val="21"/>
        </w:rPr>
        <w:t>os presentes, aprovou</w:t>
      </w:r>
    </w:p>
    <w:p w14:paraId="2AA8A39C" w14:textId="77777777" w:rsidR="00E01B1F" w:rsidRPr="00A27F61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1"/>
          <w:szCs w:val="21"/>
        </w:rPr>
      </w:pPr>
    </w:p>
    <w:p w14:paraId="5E2A8AAD" w14:textId="6E00D202" w:rsidR="0016342E" w:rsidRPr="00A27F61" w:rsidRDefault="007950D1" w:rsidP="0016342E">
      <w:pPr>
        <w:ind w:left="4536"/>
        <w:contextualSpacing/>
        <w:jc w:val="both"/>
        <w:rPr>
          <w:rFonts w:ascii="Century Gothic" w:hAnsi="Century Gothic" w:cs="Arial"/>
          <w:b/>
          <w:sz w:val="21"/>
          <w:szCs w:val="21"/>
        </w:rPr>
      </w:pPr>
      <w:r w:rsidRPr="00A27F61">
        <w:rPr>
          <w:rFonts w:ascii="Century Gothic" w:hAnsi="Century Gothic" w:cs="Arial"/>
          <w:b/>
          <w:sz w:val="21"/>
          <w:szCs w:val="21"/>
        </w:rPr>
        <w:t xml:space="preserve">DISPÕE SOBRE </w:t>
      </w:r>
      <w:r w:rsidR="00A27F61">
        <w:rPr>
          <w:rFonts w:ascii="Century Gothic" w:hAnsi="Century Gothic" w:cs="Arial"/>
          <w:b/>
          <w:sz w:val="21"/>
          <w:szCs w:val="21"/>
        </w:rPr>
        <w:t xml:space="preserve">AUTORIZAÇÃO PARA ABERTURA DE CRÉDITO ADICIONAL </w:t>
      </w:r>
      <w:r w:rsidR="006F449C">
        <w:rPr>
          <w:rFonts w:ascii="Century Gothic" w:hAnsi="Century Gothic" w:cs="Arial"/>
          <w:b/>
          <w:sz w:val="21"/>
          <w:szCs w:val="21"/>
        </w:rPr>
        <w:t>SUPLEMENTAR</w:t>
      </w:r>
      <w:r w:rsidR="00A27F61">
        <w:rPr>
          <w:rFonts w:ascii="Century Gothic" w:hAnsi="Century Gothic" w:cs="Arial"/>
          <w:b/>
          <w:sz w:val="21"/>
          <w:szCs w:val="21"/>
        </w:rPr>
        <w:t>, E DÁ OUTRAS PROVIDÊNCIAS.</w:t>
      </w:r>
    </w:p>
    <w:p w14:paraId="0D1690C9" w14:textId="77777777" w:rsidR="00006719" w:rsidRPr="00A27F61" w:rsidRDefault="00006719" w:rsidP="0000671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1"/>
          <w:szCs w:val="21"/>
          <w:lang w:eastAsia="ar-SA"/>
        </w:rPr>
      </w:pPr>
    </w:p>
    <w:p w14:paraId="0A135A98" w14:textId="77777777" w:rsidR="007871E3" w:rsidRPr="007871E3" w:rsidRDefault="007871E3" w:rsidP="007871E3">
      <w:pPr>
        <w:widowControl w:val="0"/>
        <w:tabs>
          <w:tab w:val="left" w:pos="1935"/>
        </w:tabs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Art. 1º Fica o Chefe do Executivo Municipal autorizado a alterar a programação constante dos Anexos I e II, do Plano Plurianual, o Anexo da Lei de Diretrizes Orçamentárias – LDO e o cronograma de desembolso, para o corrente exercício.</w:t>
      </w:r>
    </w:p>
    <w:p w14:paraId="23871CD0" w14:textId="77777777" w:rsidR="007871E3" w:rsidRPr="007871E3" w:rsidRDefault="007871E3" w:rsidP="007871E3">
      <w:pPr>
        <w:widowControl w:val="0"/>
        <w:tabs>
          <w:tab w:val="left" w:pos="1935"/>
        </w:tabs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kern w:val="1"/>
          <w:sz w:val="18"/>
          <w:szCs w:val="18"/>
          <w:lang w:eastAsia="ar-SA"/>
        </w:rPr>
      </w:pPr>
    </w:p>
    <w:p w14:paraId="116915C2" w14:textId="77777777" w:rsidR="007871E3" w:rsidRPr="007871E3" w:rsidRDefault="007871E3" w:rsidP="007871E3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kern w:val="1"/>
          <w:sz w:val="18"/>
          <w:szCs w:val="18"/>
          <w:lang w:eastAsia="ar-SA"/>
        </w:rPr>
      </w:pPr>
    </w:p>
    <w:p w14:paraId="07745DD1" w14:textId="77777777" w:rsidR="007871E3" w:rsidRPr="007871E3" w:rsidRDefault="007871E3" w:rsidP="007871E3">
      <w:pPr>
        <w:widowControl w:val="0"/>
        <w:suppressAutoHyphens/>
        <w:spacing w:after="0" w:line="200" w:lineRule="atLeast"/>
        <w:ind w:right="-80" w:firstLine="1418"/>
        <w:jc w:val="both"/>
        <w:rPr>
          <w:rFonts w:ascii="Century Gothic" w:eastAsia="Lucida Sans Unicode" w:hAnsi="Century Gothic" w:cs="Century Gothic"/>
          <w:kern w:val="1"/>
          <w:sz w:val="21"/>
          <w:szCs w:val="21"/>
          <w:lang w:eastAsia="pt-BR"/>
        </w:rPr>
      </w:pPr>
      <w:r w:rsidRPr="007871E3">
        <w:rPr>
          <w:rFonts w:ascii="Century Gothic" w:eastAsia="Lucida Sans Unicode" w:hAnsi="Century Gothic" w:cs="Century Gothic"/>
          <w:kern w:val="1"/>
          <w:sz w:val="21"/>
          <w:szCs w:val="21"/>
          <w:lang w:eastAsia="pt-BR"/>
        </w:rPr>
        <w:t xml:space="preserve">Art. 2º Fica igualmente o Chefe do Executivo Municipal autorizado a abrir, no corrente exercício, um Crédito Adicional Suplementar, no valor de até </w:t>
      </w:r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R$ 89.544,41 (oitenta e nove mil, quinhentos e quarenta e quatro reais e quarenta e um centavos),</w:t>
      </w:r>
      <w:r w:rsidRPr="007871E3">
        <w:rPr>
          <w:rFonts w:ascii="Century Gothic" w:eastAsia="Lucida Sans Unicode" w:hAnsi="Century Gothic" w:cs="Century Gothic"/>
          <w:kern w:val="1"/>
          <w:sz w:val="21"/>
          <w:szCs w:val="21"/>
          <w:lang w:eastAsia="pt-BR"/>
        </w:rPr>
        <w:t xml:space="preserve"> </w:t>
      </w:r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destinado a suplementar a seguinte dotação:</w:t>
      </w:r>
    </w:p>
    <w:p w14:paraId="163FC018" w14:textId="77777777" w:rsidR="007871E3" w:rsidRPr="007871E3" w:rsidRDefault="007871E3" w:rsidP="007871E3">
      <w:pPr>
        <w:widowControl w:val="0"/>
        <w:tabs>
          <w:tab w:val="left" w:pos="7080"/>
        </w:tabs>
        <w:suppressAutoHyphens/>
        <w:spacing w:after="0" w:line="240" w:lineRule="auto"/>
        <w:ind w:firstLine="1418"/>
        <w:jc w:val="both"/>
        <w:rPr>
          <w:rFonts w:ascii="Century Gothic" w:eastAsia="Lucida Sans Unicode" w:hAnsi="Century Gothic" w:cs="Century Gothic"/>
          <w:kern w:val="1"/>
          <w:sz w:val="8"/>
          <w:szCs w:val="8"/>
          <w:lang w:eastAsia="pt-BR"/>
        </w:rPr>
      </w:pPr>
    </w:p>
    <w:p w14:paraId="26B90FCB" w14:textId="77777777" w:rsidR="007871E3" w:rsidRPr="007871E3" w:rsidRDefault="007871E3" w:rsidP="007871E3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ar-SA"/>
        </w:rPr>
        <w:tab/>
        <w:t xml:space="preserve">      </w:t>
      </w:r>
      <w:r w:rsidRPr="007871E3">
        <w:rPr>
          <w:rFonts w:ascii="Century Gothic" w:eastAsia="Times New Roman" w:hAnsi="Century Gothic" w:cs="Century Gothic"/>
          <w:b/>
          <w:bCs/>
          <w:kern w:val="1"/>
          <w:sz w:val="21"/>
          <w:szCs w:val="21"/>
          <w:lang w:eastAsia="pt-BR"/>
        </w:rPr>
        <w:t xml:space="preserve">     </w:t>
      </w:r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 02.000 – PODER EXECUTIVO</w:t>
      </w:r>
    </w:p>
    <w:p w14:paraId="249FA5A1" w14:textId="77777777" w:rsidR="007871E3" w:rsidRPr="007871E3" w:rsidRDefault="007871E3" w:rsidP="007871E3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02.005 – Secretaria Municipal de Fazenda</w:t>
      </w:r>
    </w:p>
    <w:p w14:paraId="1BA1E4E3" w14:textId="77777777" w:rsidR="007871E3" w:rsidRPr="007871E3" w:rsidRDefault="007871E3" w:rsidP="007871E3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02.005.28.846.0010.0005 – Indenizações, Restituições e Custas Judiciais</w:t>
      </w:r>
    </w:p>
    <w:p w14:paraId="2CD69250" w14:textId="77777777" w:rsidR="007871E3" w:rsidRPr="007871E3" w:rsidRDefault="007871E3" w:rsidP="007871E3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3.0.00.00.0000 – DESPESAS CORRENTES</w:t>
      </w:r>
    </w:p>
    <w:p w14:paraId="3EB7C33B" w14:textId="77777777" w:rsidR="007871E3" w:rsidRPr="007871E3" w:rsidRDefault="007871E3" w:rsidP="007871E3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3.3.00.00.0000 – Outras Despesas Correntes </w:t>
      </w:r>
    </w:p>
    <w:p w14:paraId="2AC982CE" w14:textId="77777777" w:rsidR="007871E3" w:rsidRPr="007871E3" w:rsidRDefault="007871E3" w:rsidP="007871E3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3.3.90.00.0000 – Aplicações Diretas</w:t>
      </w:r>
    </w:p>
    <w:p w14:paraId="0FABE08C" w14:textId="645A8D53" w:rsidR="007871E3" w:rsidRPr="007871E3" w:rsidRDefault="007871E3" w:rsidP="007871E3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3.3.90.93.0000 – Indenizações e Restituições – Fonte 1036</w:t>
      </w:r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    89.544,41</w:t>
      </w:r>
    </w:p>
    <w:p w14:paraId="4FD207D1" w14:textId="77777777" w:rsidR="007871E3" w:rsidRPr="007871E3" w:rsidRDefault="007871E3" w:rsidP="007871E3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               S o m a</w:t>
      </w:r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</w:r>
      <w:r w:rsidRPr="007871E3"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  <w:t>R$           89.544,41</w:t>
      </w:r>
    </w:p>
    <w:p w14:paraId="4782B62A" w14:textId="77777777" w:rsidR="007871E3" w:rsidRPr="007871E3" w:rsidRDefault="007871E3" w:rsidP="007871E3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Lucida Sans Unicode" w:hAnsi="Century Gothic" w:cs="Arial"/>
          <w:kern w:val="1"/>
          <w:sz w:val="21"/>
          <w:szCs w:val="21"/>
          <w:lang w:eastAsia="pt-BR"/>
        </w:rPr>
      </w:pPr>
      <w:r w:rsidRPr="007871E3">
        <w:rPr>
          <w:rFonts w:ascii="Century Gothic" w:eastAsia="Times New Roman" w:hAnsi="Century Gothic" w:cs="Arial"/>
          <w:kern w:val="1"/>
          <w:sz w:val="21"/>
          <w:szCs w:val="21"/>
          <w:lang w:eastAsia="pt-BR"/>
        </w:rPr>
        <w:tab/>
        <w:t xml:space="preserve">                           </w:t>
      </w:r>
      <w:r w:rsidRPr="007871E3">
        <w:rPr>
          <w:rFonts w:ascii="Century Gothic" w:eastAsia="Times New Roman" w:hAnsi="Century Gothic" w:cs="Arial"/>
          <w:kern w:val="1"/>
          <w:sz w:val="21"/>
          <w:szCs w:val="21"/>
          <w:lang w:eastAsia="ar-SA"/>
        </w:rPr>
        <w:t xml:space="preserve"> </w:t>
      </w:r>
      <w:r w:rsidRPr="007871E3">
        <w:rPr>
          <w:rFonts w:ascii="Century Gothic" w:eastAsia="Times New Roman" w:hAnsi="Century Gothic" w:cs="Arial"/>
          <w:b/>
          <w:bCs/>
          <w:kern w:val="1"/>
          <w:sz w:val="21"/>
          <w:szCs w:val="21"/>
          <w:lang w:eastAsia="ar-SA"/>
        </w:rPr>
        <w:t xml:space="preserve">T O T A L </w:t>
      </w:r>
      <w:r w:rsidRPr="007871E3">
        <w:rPr>
          <w:rFonts w:ascii="Century Gothic" w:eastAsia="Times New Roman" w:hAnsi="Century Gothic" w:cs="Arial"/>
          <w:b/>
          <w:bCs/>
          <w:kern w:val="1"/>
          <w:sz w:val="21"/>
          <w:szCs w:val="21"/>
          <w:lang w:eastAsia="ar-SA"/>
        </w:rPr>
        <w:tab/>
        <w:t xml:space="preserve">R$  </w:t>
      </w:r>
      <w:r w:rsidRPr="007871E3">
        <w:rPr>
          <w:rFonts w:ascii="Century Gothic" w:eastAsia="Lucida Sans Unicode" w:hAnsi="Century Gothic" w:cs="Arial"/>
          <w:b/>
          <w:bCs/>
          <w:kern w:val="1"/>
          <w:sz w:val="21"/>
          <w:szCs w:val="21"/>
          <w:lang w:eastAsia="pt-BR"/>
        </w:rPr>
        <w:t xml:space="preserve">        89.544,41</w:t>
      </w:r>
    </w:p>
    <w:p w14:paraId="7C934FE8" w14:textId="77777777" w:rsidR="007871E3" w:rsidRPr="007871E3" w:rsidRDefault="007871E3" w:rsidP="007871E3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right"/>
        <w:rPr>
          <w:rFonts w:ascii="Century Gothic" w:eastAsia="Times New Roman" w:hAnsi="Century Gothic" w:cs="Century Gothic"/>
          <w:kern w:val="1"/>
          <w:sz w:val="21"/>
          <w:szCs w:val="21"/>
          <w:lang w:eastAsia="ar-SA"/>
        </w:rPr>
      </w:pPr>
      <w:r w:rsidRPr="007871E3">
        <w:rPr>
          <w:rFonts w:ascii="Century Gothic" w:eastAsia="Lucida Sans Unicode" w:hAnsi="Century Gothic" w:cs="Century Gothic"/>
          <w:kern w:val="1"/>
          <w:sz w:val="21"/>
          <w:szCs w:val="21"/>
          <w:lang w:eastAsia="pt-BR"/>
        </w:rPr>
        <w:t xml:space="preserve">                                                                                                                =============</w:t>
      </w:r>
    </w:p>
    <w:p w14:paraId="3A6D71A4" w14:textId="77777777" w:rsidR="007871E3" w:rsidRPr="007871E3" w:rsidRDefault="007871E3" w:rsidP="007871E3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18"/>
          <w:szCs w:val="18"/>
          <w:lang w:eastAsia="ar-SA"/>
        </w:rPr>
      </w:pPr>
    </w:p>
    <w:p w14:paraId="13AD6BE2" w14:textId="77777777" w:rsidR="007871E3" w:rsidRPr="007871E3" w:rsidRDefault="007871E3" w:rsidP="007871E3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Lucida Sans Unicode" w:hAnsi="Century Gothic" w:cs="Century Gothic"/>
          <w:kern w:val="1"/>
          <w:sz w:val="18"/>
          <w:szCs w:val="18"/>
          <w:lang w:eastAsia="pt-BR"/>
        </w:rPr>
      </w:pPr>
    </w:p>
    <w:p w14:paraId="7F1085A1" w14:textId="3A1D9A45" w:rsidR="007871E3" w:rsidRPr="007871E3" w:rsidRDefault="007871E3" w:rsidP="007871E3">
      <w:pPr>
        <w:widowControl w:val="0"/>
        <w:tabs>
          <w:tab w:val="left" w:pos="992"/>
          <w:tab w:val="left" w:leader="dot" w:pos="7428"/>
        </w:tabs>
        <w:suppressAutoHyphens/>
        <w:spacing w:after="0" w:line="200" w:lineRule="atLeast"/>
        <w:ind w:firstLine="1400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ar-SA"/>
        </w:rPr>
      </w:pPr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Art. 3º Servirá de recurso para a cobertura do Crédito Adicional Suplementar de que trata o Artigo anterior, na forma do Artigo 43, § 1º, Inciso III</w:t>
      </w:r>
      <w:r w:rsidRPr="007871E3">
        <w:rPr>
          <w:rFonts w:ascii="Century Gothic" w:eastAsia="Arial Unicode MS" w:hAnsi="Century Gothic" w:cs="Century Gothic"/>
          <w:kern w:val="1"/>
          <w:sz w:val="21"/>
          <w:szCs w:val="21"/>
          <w:lang w:eastAsia="pt-BR"/>
        </w:rPr>
        <w:t xml:space="preserve">, da Lei Federal nº 4.320, de 17 de março de 1964, </w:t>
      </w:r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a redução parcial das seguintes dotações:</w:t>
      </w:r>
    </w:p>
    <w:p w14:paraId="37E36B19" w14:textId="77777777" w:rsidR="007871E3" w:rsidRPr="007871E3" w:rsidRDefault="007871E3" w:rsidP="007871E3">
      <w:pPr>
        <w:widowControl w:val="0"/>
        <w:suppressAutoHyphens/>
        <w:spacing w:after="0" w:line="240" w:lineRule="auto"/>
        <w:ind w:right="-80"/>
        <w:jc w:val="both"/>
        <w:rPr>
          <w:rFonts w:ascii="Century Gothic" w:eastAsia="Lucida Sans Unicode" w:hAnsi="Century Gothic" w:cs="Century Gothic"/>
          <w:kern w:val="1"/>
          <w:sz w:val="8"/>
          <w:szCs w:val="8"/>
          <w:lang w:eastAsia="pt-BR"/>
        </w:rPr>
      </w:pPr>
    </w:p>
    <w:p w14:paraId="2A90706E" w14:textId="77777777" w:rsidR="007871E3" w:rsidRPr="007871E3" w:rsidRDefault="007871E3" w:rsidP="007871E3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ar-SA"/>
        </w:rPr>
        <w:tab/>
        <w:t xml:space="preserve">      </w:t>
      </w:r>
      <w:r w:rsidRPr="007871E3">
        <w:rPr>
          <w:rFonts w:ascii="Century Gothic" w:eastAsia="Times New Roman" w:hAnsi="Century Gothic" w:cs="Century Gothic"/>
          <w:b/>
          <w:bCs/>
          <w:kern w:val="1"/>
          <w:sz w:val="21"/>
          <w:szCs w:val="21"/>
          <w:lang w:eastAsia="pt-BR"/>
        </w:rPr>
        <w:t xml:space="preserve">     </w:t>
      </w:r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 02.000 – PODER EXECUTIVO</w:t>
      </w:r>
    </w:p>
    <w:p w14:paraId="0235F758" w14:textId="77777777" w:rsidR="007871E3" w:rsidRPr="007871E3" w:rsidRDefault="007871E3" w:rsidP="007871E3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02.006 – Secretaria Municipal de Educação</w:t>
      </w:r>
    </w:p>
    <w:p w14:paraId="6B5E941A" w14:textId="77777777" w:rsidR="007871E3" w:rsidRPr="007871E3" w:rsidRDefault="007871E3" w:rsidP="007871E3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02.006.12.361.0015.2017 – Manutenção do Ensino Básico – FUNDEB </w:t>
      </w:r>
    </w:p>
    <w:p w14:paraId="26649EF0" w14:textId="77777777" w:rsidR="007871E3" w:rsidRPr="007871E3" w:rsidRDefault="007871E3" w:rsidP="007871E3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3.0.00.00.0000 – DESPESAS CORRENTES</w:t>
      </w:r>
    </w:p>
    <w:p w14:paraId="7D32208B" w14:textId="77777777" w:rsidR="007871E3" w:rsidRPr="007871E3" w:rsidRDefault="007871E3" w:rsidP="007871E3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3.1.00.00.0000 – Pessoal e Encargos Sociais</w:t>
      </w:r>
    </w:p>
    <w:p w14:paraId="07178004" w14:textId="77777777" w:rsidR="007871E3" w:rsidRPr="007871E3" w:rsidRDefault="007871E3" w:rsidP="007871E3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3.1.90.00.0000 – Aplicações Diretas</w:t>
      </w:r>
    </w:p>
    <w:p w14:paraId="2B96D553" w14:textId="77777777" w:rsidR="007871E3" w:rsidRPr="007871E3" w:rsidRDefault="007871E3" w:rsidP="007871E3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3.1.90.11.0000 – Venc. </w:t>
      </w:r>
      <w:proofErr w:type="gramStart"/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e</w:t>
      </w:r>
      <w:proofErr w:type="gramEnd"/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Vantagens Fixas – PC – Fonte 1036</w:t>
      </w:r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   60.574,17</w:t>
      </w:r>
    </w:p>
    <w:p w14:paraId="548289A6" w14:textId="77777777" w:rsidR="007871E3" w:rsidRPr="007871E3" w:rsidRDefault="007871E3" w:rsidP="007871E3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02.006.12.365.0015.2019 – Manutenção da Educação Infantil</w:t>
      </w:r>
    </w:p>
    <w:p w14:paraId="2EE77D7F" w14:textId="77777777" w:rsidR="007871E3" w:rsidRPr="007871E3" w:rsidRDefault="007871E3" w:rsidP="007871E3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3.0.00.00.0000 – DESPESAS CORRENTES</w:t>
      </w:r>
    </w:p>
    <w:p w14:paraId="01C642F6" w14:textId="77777777" w:rsidR="007871E3" w:rsidRPr="007871E3" w:rsidRDefault="007871E3" w:rsidP="007871E3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3.1.00.00.0000 – Pessoal e Encargos Sociais</w:t>
      </w:r>
    </w:p>
    <w:p w14:paraId="2E039855" w14:textId="77777777" w:rsidR="007871E3" w:rsidRPr="007871E3" w:rsidRDefault="007871E3" w:rsidP="007871E3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3.1.90.00.0000 – Aplicações Diretas</w:t>
      </w:r>
    </w:p>
    <w:p w14:paraId="5AF7BADD" w14:textId="77777777" w:rsidR="007871E3" w:rsidRPr="007871E3" w:rsidRDefault="007871E3" w:rsidP="007871E3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3.1.90.11.0000 – Venc. </w:t>
      </w:r>
      <w:proofErr w:type="gramStart"/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e</w:t>
      </w:r>
      <w:proofErr w:type="gramEnd"/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Vantagens Fixas – PC  – Fonte 1036</w:t>
      </w:r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</w:r>
      <w:r w:rsidRPr="007871E3"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  <w:t>R$          28.970,24</w:t>
      </w:r>
    </w:p>
    <w:p w14:paraId="6CC893CA" w14:textId="77777777" w:rsidR="007871E3" w:rsidRPr="007871E3" w:rsidRDefault="007871E3" w:rsidP="007871E3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               S o m a</w:t>
      </w:r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</w:r>
      <w:r w:rsidRPr="007871E3"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  <w:t>R$          89.544,41</w:t>
      </w:r>
    </w:p>
    <w:p w14:paraId="65DA8E9D" w14:textId="77777777" w:rsidR="007871E3" w:rsidRPr="007871E3" w:rsidRDefault="007871E3" w:rsidP="007871E3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Lucida Sans Unicode" w:hAnsi="Century Gothic" w:cs="Arial"/>
          <w:kern w:val="1"/>
          <w:sz w:val="21"/>
          <w:szCs w:val="21"/>
          <w:lang w:eastAsia="pt-BR"/>
        </w:rPr>
      </w:pPr>
      <w:r w:rsidRPr="007871E3">
        <w:rPr>
          <w:rFonts w:ascii="Century Gothic" w:eastAsia="Times New Roman" w:hAnsi="Century Gothic" w:cs="Arial"/>
          <w:kern w:val="1"/>
          <w:sz w:val="21"/>
          <w:szCs w:val="21"/>
          <w:lang w:eastAsia="pt-BR"/>
        </w:rPr>
        <w:tab/>
        <w:t xml:space="preserve">                           </w:t>
      </w:r>
      <w:r w:rsidRPr="007871E3">
        <w:rPr>
          <w:rFonts w:ascii="Century Gothic" w:eastAsia="Times New Roman" w:hAnsi="Century Gothic" w:cs="Arial"/>
          <w:kern w:val="1"/>
          <w:sz w:val="21"/>
          <w:szCs w:val="21"/>
          <w:lang w:eastAsia="ar-SA"/>
        </w:rPr>
        <w:t xml:space="preserve"> </w:t>
      </w:r>
      <w:r w:rsidRPr="007871E3">
        <w:rPr>
          <w:rFonts w:ascii="Century Gothic" w:eastAsia="Times New Roman" w:hAnsi="Century Gothic" w:cs="Arial"/>
          <w:b/>
          <w:bCs/>
          <w:kern w:val="1"/>
          <w:sz w:val="21"/>
          <w:szCs w:val="21"/>
          <w:lang w:eastAsia="ar-SA"/>
        </w:rPr>
        <w:t xml:space="preserve">T O T A L </w:t>
      </w:r>
      <w:r w:rsidRPr="007871E3">
        <w:rPr>
          <w:rFonts w:ascii="Century Gothic" w:eastAsia="Times New Roman" w:hAnsi="Century Gothic" w:cs="Arial"/>
          <w:b/>
          <w:bCs/>
          <w:kern w:val="1"/>
          <w:sz w:val="21"/>
          <w:szCs w:val="21"/>
          <w:lang w:eastAsia="ar-SA"/>
        </w:rPr>
        <w:tab/>
        <w:t xml:space="preserve">R$  </w:t>
      </w:r>
      <w:r w:rsidRPr="007871E3">
        <w:rPr>
          <w:rFonts w:ascii="Century Gothic" w:eastAsia="Lucida Sans Unicode" w:hAnsi="Century Gothic" w:cs="Arial"/>
          <w:b/>
          <w:bCs/>
          <w:kern w:val="1"/>
          <w:sz w:val="21"/>
          <w:szCs w:val="21"/>
          <w:lang w:eastAsia="pt-BR"/>
        </w:rPr>
        <w:t xml:space="preserve">        89.544,41</w:t>
      </w:r>
    </w:p>
    <w:p w14:paraId="0C9DFBF9" w14:textId="77777777" w:rsidR="007871E3" w:rsidRPr="007871E3" w:rsidRDefault="007871E3" w:rsidP="007871E3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112"/>
        <w:jc w:val="right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7871E3">
        <w:rPr>
          <w:rFonts w:ascii="Century Gothic" w:eastAsia="Lucida Sans Unicode" w:hAnsi="Century Gothic" w:cs="Century Gothic"/>
          <w:kern w:val="1"/>
          <w:sz w:val="21"/>
          <w:szCs w:val="21"/>
          <w:lang w:eastAsia="pt-BR"/>
        </w:rPr>
        <w:t xml:space="preserve">                                                                                                                =============</w:t>
      </w:r>
    </w:p>
    <w:p w14:paraId="23D83841" w14:textId="77777777" w:rsidR="007871E3" w:rsidRPr="007871E3" w:rsidRDefault="007871E3" w:rsidP="007871E3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</w:p>
    <w:p w14:paraId="38F2E351" w14:textId="77777777" w:rsidR="007871E3" w:rsidRPr="007871E3" w:rsidRDefault="007871E3" w:rsidP="007871E3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right"/>
        <w:rPr>
          <w:rFonts w:ascii="Century Gothic" w:eastAsia="Times New Roman" w:hAnsi="Century Gothic" w:cs="Century Gothic"/>
          <w:kern w:val="1"/>
          <w:sz w:val="16"/>
          <w:szCs w:val="16"/>
          <w:lang w:eastAsia="pt-BR"/>
        </w:rPr>
      </w:pPr>
    </w:p>
    <w:p w14:paraId="623E7CA0" w14:textId="77777777" w:rsidR="007871E3" w:rsidRPr="007871E3" w:rsidRDefault="007871E3" w:rsidP="007871E3">
      <w:pPr>
        <w:widowControl w:val="0"/>
        <w:tabs>
          <w:tab w:val="left" w:pos="708"/>
          <w:tab w:val="left" w:pos="9214"/>
        </w:tabs>
        <w:suppressAutoHyphens/>
        <w:spacing w:after="0" w:line="240" w:lineRule="auto"/>
        <w:ind w:right="28" w:firstLine="141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</w:p>
    <w:p w14:paraId="123FF16D" w14:textId="77777777" w:rsidR="007871E3" w:rsidRPr="007871E3" w:rsidRDefault="007871E3" w:rsidP="007871E3">
      <w:pPr>
        <w:widowControl w:val="0"/>
        <w:tabs>
          <w:tab w:val="left" w:pos="708"/>
          <w:tab w:val="left" w:pos="9214"/>
        </w:tabs>
        <w:suppressAutoHyphens/>
        <w:spacing w:after="0" w:line="240" w:lineRule="auto"/>
        <w:ind w:right="28" w:firstLine="1418"/>
        <w:jc w:val="both"/>
        <w:rPr>
          <w:rFonts w:ascii="Century Gothic" w:eastAsia="Times New Roman" w:hAnsi="Century Gothic" w:cs="Century Gothic"/>
          <w:color w:val="FF6600"/>
          <w:kern w:val="1"/>
          <w:sz w:val="21"/>
          <w:szCs w:val="21"/>
          <w:lang w:eastAsia="pt-BR"/>
        </w:rPr>
      </w:pPr>
      <w:r w:rsidRPr="007871E3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Art. 4º Esta Lei entra em vigor na data da sua publicação.</w:t>
      </w:r>
    </w:p>
    <w:p w14:paraId="41A42F41" w14:textId="77777777" w:rsidR="00B06697" w:rsidRDefault="00B06697" w:rsidP="00547475">
      <w:pPr>
        <w:suppressAutoHyphens/>
        <w:spacing w:after="0" w:line="240" w:lineRule="auto"/>
        <w:ind w:hanging="17"/>
        <w:rPr>
          <w:rFonts w:ascii="Century Gothic" w:eastAsia="Times New Roman" w:hAnsi="Century Gothic" w:cs="Arial"/>
          <w:b/>
          <w:bCs/>
          <w:sz w:val="21"/>
          <w:szCs w:val="21"/>
          <w:lang w:eastAsia="zh-CN"/>
        </w:rPr>
      </w:pPr>
    </w:p>
    <w:p w14:paraId="30294677" w14:textId="77777777" w:rsidR="005A112F" w:rsidRPr="00A27F61" w:rsidRDefault="005A112F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1"/>
          <w:szCs w:val="21"/>
        </w:rPr>
      </w:pPr>
      <w:bookmarkStart w:id="0" w:name="_GoBack"/>
      <w:bookmarkEnd w:id="0"/>
    </w:p>
    <w:p w14:paraId="2FA2B08A" w14:textId="2F5B9A04" w:rsidR="00892D77" w:rsidRPr="00A27F61" w:rsidRDefault="00892D77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1"/>
          <w:szCs w:val="21"/>
        </w:rPr>
      </w:pPr>
      <w:r w:rsidRPr="00A27F61">
        <w:rPr>
          <w:rFonts w:ascii="Century Gothic" w:hAnsi="Century Gothic" w:cs="Tahoma"/>
          <w:sz w:val="21"/>
          <w:szCs w:val="21"/>
        </w:rPr>
        <w:t xml:space="preserve">GABINETE DO PRESIDENTE, em </w:t>
      </w:r>
      <w:r w:rsidR="006B538B">
        <w:rPr>
          <w:rFonts w:ascii="Century Gothic" w:hAnsi="Century Gothic" w:cs="Tahoma"/>
          <w:sz w:val="21"/>
          <w:szCs w:val="21"/>
        </w:rPr>
        <w:t>14</w:t>
      </w:r>
      <w:r w:rsidR="00063910" w:rsidRPr="00A27F61">
        <w:rPr>
          <w:rFonts w:ascii="Century Gothic" w:hAnsi="Century Gothic" w:cs="Tahoma"/>
          <w:sz w:val="21"/>
          <w:szCs w:val="21"/>
        </w:rPr>
        <w:t xml:space="preserve"> de junho</w:t>
      </w:r>
      <w:r w:rsidR="00F70CCB" w:rsidRPr="00A27F61">
        <w:rPr>
          <w:rFonts w:ascii="Century Gothic" w:hAnsi="Century Gothic" w:cs="Tahoma"/>
          <w:sz w:val="21"/>
          <w:szCs w:val="21"/>
        </w:rPr>
        <w:t xml:space="preserve"> </w:t>
      </w:r>
      <w:r w:rsidRPr="00A27F61">
        <w:rPr>
          <w:rFonts w:ascii="Century Gothic" w:hAnsi="Century Gothic" w:cs="Tahoma"/>
          <w:sz w:val="21"/>
          <w:szCs w:val="21"/>
        </w:rPr>
        <w:t>de 202</w:t>
      </w:r>
      <w:r w:rsidR="001C2E56" w:rsidRPr="00A27F61">
        <w:rPr>
          <w:rFonts w:ascii="Century Gothic" w:hAnsi="Century Gothic" w:cs="Tahoma"/>
          <w:sz w:val="21"/>
          <w:szCs w:val="21"/>
        </w:rPr>
        <w:t>2</w:t>
      </w:r>
      <w:r w:rsidRPr="00A27F61">
        <w:rPr>
          <w:rFonts w:ascii="Century Gothic" w:hAnsi="Century Gothic" w:cs="Tahoma"/>
          <w:sz w:val="21"/>
          <w:szCs w:val="21"/>
        </w:rPr>
        <w:t>.</w:t>
      </w:r>
      <w:r w:rsidRPr="00A27F61">
        <w:rPr>
          <w:rFonts w:ascii="Century Gothic" w:hAnsi="Century Gothic"/>
          <w:sz w:val="21"/>
          <w:szCs w:val="21"/>
        </w:rPr>
        <w:t xml:space="preserve"> </w:t>
      </w:r>
    </w:p>
    <w:p w14:paraId="6DF205C0" w14:textId="77777777" w:rsidR="00063910" w:rsidRPr="00A27F61" w:rsidRDefault="00063910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1"/>
          <w:szCs w:val="21"/>
        </w:rPr>
      </w:pPr>
    </w:p>
    <w:p w14:paraId="6EB5FAED" w14:textId="77777777" w:rsidR="00063910" w:rsidRPr="00A27F61" w:rsidRDefault="00063910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1"/>
          <w:szCs w:val="21"/>
        </w:rPr>
      </w:pPr>
    </w:p>
    <w:p w14:paraId="56684CDC" w14:textId="77777777" w:rsidR="00063910" w:rsidRPr="00A27F61" w:rsidRDefault="00063910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1"/>
          <w:szCs w:val="21"/>
        </w:rPr>
      </w:pPr>
    </w:p>
    <w:p w14:paraId="7A596A03" w14:textId="5344E9FA" w:rsidR="00063910" w:rsidRPr="00A27F61" w:rsidRDefault="00063910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b/>
          <w:sz w:val="21"/>
          <w:szCs w:val="21"/>
        </w:rPr>
      </w:pPr>
      <w:r w:rsidRPr="00A27F61">
        <w:rPr>
          <w:rFonts w:ascii="Century Gothic" w:hAnsi="Century Gothic"/>
          <w:b/>
          <w:sz w:val="21"/>
          <w:szCs w:val="21"/>
        </w:rPr>
        <w:t>PEDRO RAUBER</w:t>
      </w:r>
    </w:p>
    <w:p w14:paraId="587E575E" w14:textId="0E86A6A2" w:rsidR="009A6FFE" w:rsidRPr="00A27F61" w:rsidRDefault="00063910" w:rsidP="00547475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1"/>
          <w:szCs w:val="21"/>
        </w:rPr>
      </w:pPr>
      <w:r w:rsidRPr="00A27F61">
        <w:rPr>
          <w:rFonts w:ascii="Century Gothic" w:hAnsi="Century Gothic"/>
          <w:sz w:val="21"/>
          <w:szCs w:val="21"/>
        </w:rPr>
        <w:t>Presidente</w:t>
      </w:r>
    </w:p>
    <w:sectPr w:rsidR="009A6FFE" w:rsidRPr="00A27F61" w:rsidSect="00AF5BF8">
      <w:headerReference w:type="default" r:id="rId8"/>
      <w:footerReference w:type="default" r:id="rId9"/>
      <w:pgSz w:w="11906" w:h="16838"/>
      <w:pgMar w:top="2268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EC4D4" w14:textId="77777777" w:rsidR="006223E8" w:rsidRDefault="006223E8" w:rsidP="003C0F2A">
      <w:pPr>
        <w:spacing w:after="0" w:line="240" w:lineRule="auto"/>
      </w:pPr>
      <w:r>
        <w:separator/>
      </w:r>
    </w:p>
  </w:endnote>
  <w:endnote w:type="continuationSeparator" w:id="0">
    <w:p w14:paraId="4DE6BB75" w14:textId="77777777" w:rsidR="006223E8" w:rsidRDefault="006223E8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A09B6" w14:textId="77777777" w:rsidR="006223E8" w:rsidRDefault="006223E8" w:rsidP="003C0F2A">
      <w:pPr>
        <w:spacing w:after="0" w:line="240" w:lineRule="auto"/>
      </w:pPr>
      <w:r>
        <w:separator/>
      </w:r>
    </w:p>
  </w:footnote>
  <w:footnote w:type="continuationSeparator" w:id="0">
    <w:p w14:paraId="1C61401D" w14:textId="77777777" w:rsidR="006223E8" w:rsidRDefault="006223E8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85E5FF2"/>
    <w:multiLevelType w:val="multilevel"/>
    <w:tmpl w:val="3612AB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8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6719"/>
    <w:rsid w:val="00007E94"/>
    <w:rsid w:val="00010853"/>
    <w:rsid w:val="0001102F"/>
    <w:rsid w:val="00013A5A"/>
    <w:rsid w:val="000169BE"/>
    <w:rsid w:val="0002209F"/>
    <w:rsid w:val="000231D7"/>
    <w:rsid w:val="00024B12"/>
    <w:rsid w:val="00024BDE"/>
    <w:rsid w:val="00030DF6"/>
    <w:rsid w:val="00034133"/>
    <w:rsid w:val="0003445A"/>
    <w:rsid w:val="00035B8E"/>
    <w:rsid w:val="0004261F"/>
    <w:rsid w:val="0004450D"/>
    <w:rsid w:val="00046411"/>
    <w:rsid w:val="00050146"/>
    <w:rsid w:val="00052147"/>
    <w:rsid w:val="00052C7C"/>
    <w:rsid w:val="00063330"/>
    <w:rsid w:val="00063910"/>
    <w:rsid w:val="000653AC"/>
    <w:rsid w:val="0006729E"/>
    <w:rsid w:val="00072F8C"/>
    <w:rsid w:val="000744D7"/>
    <w:rsid w:val="000771AC"/>
    <w:rsid w:val="00080298"/>
    <w:rsid w:val="00080C88"/>
    <w:rsid w:val="00085EE9"/>
    <w:rsid w:val="0008646F"/>
    <w:rsid w:val="00086634"/>
    <w:rsid w:val="00093D69"/>
    <w:rsid w:val="000A313E"/>
    <w:rsid w:val="000A5302"/>
    <w:rsid w:val="000B0954"/>
    <w:rsid w:val="000B25B1"/>
    <w:rsid w:val="000B2780"/>
    <w:rsid w:val="000B7404"/>
    <w:rsid w:val="000C40AA"/>
    <w:rsid w:val="000C5034"/>
    <w:rsid w:val="000D5C6F"/>
    <w:rsid w:val="000E49E8"/>
    <w:rsid w:val="000F2D01"/>
    <w:rsid w:val="000F466F"/>
    <w:rsid w:val="000F7F2C"/>
    <w:rsid w:val="001024CF"/>
    <w:rsid w:val="00102715"/>
    <w:rsid w:val="00102797"/>
    <w:rsid w:val="001029BE"/>
    <w:rsid w:val="00104372"/>
    <w:rsid w:val="00107A26"/>
    <w:rsid w:val="00107FA8"/>
    <w:rsid w:val="001122F9"/>
    <w:rsid w:val="001140F5"/>
    <w:rsid w:val="00115A94"/>
    <w:rsid w:val="00122F89"/>
    <w:rsid w:val="0012397A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E59"/>
    <w:rsid w:val="001551B8"/>
    <w:rsid w:val="001571CC"/>
    <w:rsid w:val="00157AE3"/>
    <w:rsid w:val="0016167C"/>
    <w:rsid w:val="00161B74"/>
    <w:rsid w:val="0016342E"/>
    <w:rsid w:val="00165034"/>
    <w:rsid w:val="00167568"/>
    <w:rsid w:val="00172982"/>
    <w:rsid w:val="00173859"/>
    <w:rsid w:val="00181484"/>
    <w:rsid w:val="001852B3"/>
    <w:rsid w:val="00185711"/>
    <w:rsid w:val="001863FD"/>
    <w:rsid w:val="001919E8"/>
    <w:rsid w:val="00192C68"/>
    <w:rsid w:val="00193360"/>
    <w:rsid w:val="00195B8A"/>
    <w:rsid w:val="00196E3D"/>
    <w:rsid w:val="001A2265"/>
    <w:rsid w:val="001A24E7"/>
    <w:rsid w:val="001A488D"/>
    <w:rsid w:val="001B50C4"/>
    <w:rsid w:val="001B6311"/>
    <w:rsid w:val="001B7D93"/>
    <w:rsid w:val="001C01DC"/>
    <w:rsid w:val="001C108A"/>
    <w:rsid w:val="001C2DFD"/>
    <w:rsid w:val="001C2E56"/>
    <w:rsid w:val="001C2FC2"/>
    <w:rsid w:val="001C3009"/>
    <w:rsid w:val="001C419A"/>
    <w:rsid w:val="001C5E6A"/>
    <w:rsid w:val="001C7F09"/>
    <w:rsid w:val="001E262F"/>
    <w:rsid w:val="001E6908"/>
    <w:rsid w:val="001F19BB"/>
    <w:rsid w:val="001F24D0"/>
    <w:rsid w:val="00200C80"/>
    <w:rsid w:val="0020358A"/>
    <w:rsid w:val="00210CF6"/>
    <w:rsid w:val="00222E30"/>
    <w:rsid w:val="00225A4F"/>
    <w:rsid w:val="00231F50"/>
    <w:rsid w:val="00237C50"/>
    <w:rsid w:val="00237F9C"/>
    <w:rsid w:val="0024442B"/>
    <w:rsid w:val="00244C1D"/>
    <w:rsid w:val="002507AF"/>
    <w:rsid w:val="002515E9"/>
    <w:rsid w:val="0025218F"/>
    <w:rsid w:val="002563B6"/>
    <w:rsid w:val="00261D73"/>
    <w:rsid w:val="00262B36"/>
    <w:rsid w:val="00263246"/>
    <w:rsid w:val="00263EFF"/>
    <w:rsid w:val="00273C07"/>
    <w:rsid w:val="00276A1D"/>
    <w:rsid w:val="00277060"/>
    <w:rsid w:val="00280F5A"/>
    <w:rsid w:val="00282F92"/>
    <w:rsid w:val="00285DF6"/>
    <w:rsid w:val="00291674"/>
    <w:rsid w:val="00292806"/>
    <w:rsid w:val="00295FC5"/>
    <w:rsid w:val="0029707B"/>
    <w:rsid w:val="002A60F6"/>
    <w:rsid w:val="002A6D2D"/>
    <w:rsid w:val="002C2086"/>
    <w:rsid w:val="002C3234"/>
    <w:rsid w:val="002C4491"/>
    <w:rsid w:val="002C733F"/>
    <w:rsid w:val="002E16E3"/>
    <w:rsid w:val="002E53F3"/>
    <w:rsid w:val="002F037B"/>
    <w:rsid w:val="002F1FED"/>
    <w:rsid w:val="002F3F8F"/>
    <w:rsid w:val="002F4627"/>
    <w:rsid w:val="00300499"/>
    <w:rsid w:val="00301AF4"/>
    <w:rsid w:val="00302DAD"/>
    <w:rsid w:val="00304B6F"/>
    <w:rsid w:val="0031498B"/>
    <w:rsid w:val="00314D92"/>
    <w:rsid w:val="00314E62"/>
    <w:rsid w:val="00316EF3"/>
    <w:rsid w:val="0032360E"/>
    <w:rsid w:val="00323D4B"/>
    <w:rsid w:val="00323D8A"/>
    <w:rsid w:val="003251E2"/>
    <w:rsid w:val="00325BC9"/>
    <w:rsid w:val="003265A5"/>
    <w:rsid w:val="00327C97"/>
    <w:rsid w:val="00331D41"/>
    <w:rsid w:val="00332114"/>
    <w:rsid w:val="00351502"/>
    <w:rsid w:val="003517F6"/>
    <w:rsid w:val="003526F9"/>
    <w:rsid w:val="0036564A"/>
    <w:rsid w:val="003665A6"/>
    <w:rsid w:val="00366DFE"/>
    <w:rsid w:val="00372B15"/>
    <w:rsid w:val="00373F7D"/>
    <w:rsid w:val="00382C0C"/>
    <w:rsid w:val="00385F0B"/>
    <w:rsid w:val="003870E7"/>
    <w:rsid w:val="003915F4"/>
    <w:rsid w:val="00392512"/>
    <w:rsid w:val="00396F30"/>
    <w:rsid w:val="00397775"/>
    <w:rsid w:val="003A324E"/>
    <w:rsid w:val="003A39D5"/>
    <w:rsid w:val="003A7BF9"/>
    <w:rsid w:val="003A7F7B"/>
    <w:rsid w:val="003B6B05"/>
    <w:rsid w:val="003C0F2A"/>
    <w:rsid w:val="003C492E"/>
    <w:rsid w:val="003C6EE0"/>
    <w:rsid w:val="003D220C"/>
    <w:rsid w:val="003D2482"/>
    <w:rsid w:val="003D310C"/>
    <w:rsid w:val="003D6E5D"/>
    <w:rsid w:val="003E4319"/>
    <w:rsid w:val="003E7445"/>
    <w:rsid w:val="003F757D"/>
    <w:rsid w:val="00401210"/>
    <w:rsid w:val="00406196"/>
    <w:rsid w:val="0041185F"/>
    <w:rsid w:val="004138F5"/>
    <w:rsid w:val="0041793A"/>
    <w:rsid w:val="00420920"/>
    <w:rsid w:val="00423AEA"/>
    <w:rsid w:val="00423E8E"/>
    <w:rsid w:val="0042555A"/>
    <w:rsid w:val="0043294F"/>
    <w:rsid w:val="004420F3"/>
    <w:rsid w:val="004434BF"/>
    <w:rsid w:val="0044771B"/>
    <w:rsid w:val="00447F36"/>
    <w:rsid w:val="00450427"/>
    <w:rsid w:val="0045667A"/>
    <w:rsid w:val="004627A2"/>
    <w:rsid w:val="00464AD2"/>
    <w:rsid w:val="00464C6C"/>
    <w:rsid w:val="004656D3"/>
    <w:rsid w:val="004670AF"/>
    <w:rsid w:val="004727BE"/>
    <w:rsid w:val="004749B8"/>
    <w:rsid w:val="0047656B"/>
    <w:rsid w:val="004769A6"/>
    <w:rsid w:val="004810F1"/>
    <w:rsid w:val="0048218F"/>
    <w:rsid w:val="004835D6"/>
    <w:rsid w:val="00487601"/>
    <w:rsid w:val="00492417"/>
    <w:rsid w:val="00493F5D"/>
    <w:rsid w:val="00496761"/>
    <w:rsid w:val="00496BD3"/>
    <w:rsid w:val="004A5285"/>
    <w:rsid w:val="004A55CA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C0DE8"/>
    <w:rsid w:val="004C1E8A"/>
    <w:rsid w:val="004C391F"/>
    <w:rsid w:val="004C7260"/>
    <w:rsid w:val="004C799D"/>
    <w:rsid w:val="004E0C05"/>
    <w:rsid w:val="004E26A9"/>
    <w:rsid w:val="004E2EC6"/>
    <w:rsid w:val="004E3971"/>
    <w:rsid w:val="004E71E3"/>
    <w:rsid w:val="004F030B"/>
    <w:rsid w:val="004F268D"/>
    <w:rsid w:val="004F31DD"/>
    <w:rsid w:val="004F66FE"/>
    <w:rsid w:val="0050092F"/>
    <w:rsid w:val="0050616B"/>
    <w:rsid w:val="00506203"/>
    <w:rsid w:val="005077D2"/>
    <w:rsid w:val="005104A2"/>
    <w:rsid w:val="00511E78"/>
    <w:rsid w:val="005175B5"/>
    <w:rsid w:val="005202B5"/>
    <w:rsid w:val="00520485"/>
    <w:rsid w:val="00527087"/>
    <w:rsid w:val="00527563"/>
    <w:rsid w:val="0053012E"/>
    <w:rsid w:val="0053401D"/>
    <w:rsid w:val="00541EE2"/>
    <w:rsid w:val="00544A84"/>
    <w:rsid w:val="00547475"/>
    <w:rsid w:val="00557667"/>
    <w:rsid w:val="00560A03"/>
    <w:rsid w:val="00560D48"/>
    <w:rsid w:val="00563CD8"/>
    <w:rsid w:val="0056410C"/>
    <w:rsid w:val="00571F9B"/>
    <w:rsid w:val="00580DB4"/>
    <w:rsid w:val="00590ACD"/>
    <w:rsid w:val="005A112F"/>
    <w:rsid w:val="005A5488"/>
    <w:rsid w:val="005A6663"/>
    <w:rsid w:val="005B0557"/>
    <w:rsid w:val="005B3C07"/>
    <w:rsid w:val="005B4420"/>
    <w:rsid w:val="005C182F"/>
    <w:rsid w:val="005C77B8"/>
    <w:rsid w:val="005C7F84"/>
    <w:rsid w:val="005D0CC5"/>
    <w:rsid w:val="005D465C"/>
    <w:rsid w:val="005D6672"/>
    <w:rsid w:val="005F74E8"/>
    <w:rsid w:val="005F78B2"/>
    <w:rsid w:val="0060221A"/>
    <w:rsid w:val="00602984"/>
    <w:rsid w:val="0060715D"/>
    <w:rsid w:val="00610656"/>
    <w:rsid w:val="00610929"/>
    <w:rsid w:val="00611DDB"/>
    <w:rsid w:val="00612DD5"/>
    <w:rsid w:val="00620DED"/>
    <w:rsid w:val="006223E8"/>
    <w:rsid w:val="006233D2"/>
    <w:rsid w:val="00631203"/>
    <w:rsid w:val="00633657"/>
    <w:rsid w:val="00634AF5"/>
    <w:rsid w:val="006406A1"/>
    <w:rsid w:val="00641394"/>
    <w:rsid w:val="00641C55"/>
    <w:rsid w:val="00643A0B"/>
    <w:rsid w:val="00644C68"/>
    <w:rsid w:val="00645931"/>
    <w:rsid w:val="00654582"/>
    <w:rsid w:val="00660599"/>
    <w:rsid w:val="006626C4"/>
    <w:rsid w:val="006652DA"/>
    <w:rsid w:val="006653E4"/>
    <w:rsid w:val="00665AA6"/>
    <w:rsid w:val="00665B7C"/>
    <w:rsid w:val="006672F8"/>
    <w:rsid w:val="006700D7"/>
    <w:rsid w:val="00674CC2"/>
    <w:rsid w:val="0067717B"/>
    <w:rsid w:val="00683697"/>
    <w:rsid w:val="006855DC"/>
    <w:rsid w:val="00690C1E"/>
    <w:rsid w:val="00690DB4"/>
    <w:rsid w:val="00693D22"/>
    <w:rsid w:val="006B3CAF"/>
    <w:rsid w:val="006B3DF7"/>
    <w:rsid w:val="006B538B"/>
    <w:rsid w:val="006B70A4"/>
    <w:rsid w:val="006B7340"/>
    <w:rsid w:val="006C01E8"/>
    <w:rsid w:val="006C0CD2"/>
    <w:rsid w:val="006C54F0"/>
    <w:rsid w:val="006C7F6B"/>
    <w:rsid w:val="006D31A4"/>
    <w:rsid w:val="006D456D"/>
    <w:rsid w:val="006D6B0C"/>
    <w:rsid w:val="006E0FB5"/>
    <w:rsid w:val="006E4024"/>
    <w:rsid w:val="006E6747"/>
    <w:rsid w:val="006F3203"/>
    <w:rsid w:val="006F4146"/>
    <w:rsid w:val="006F449C"/>
    <w:rsid w:val="006F56D0"/>
    <w:rsid w:val="00701516"/>
    <w:rsid w:val="007037D9"/>
    <w:rsid w:val="0070786D"/>
    <w:rsid w:val="007113AF"/>
    <w:rsid w:val="00712B87"/>
    <w:rsid w:val="00721F42"/>
    <w:rsid w:val="00722952"/>
    <w:rsid w:val="007252DE"/>
    <w:rsid w:val="00736B98"/>
    <w:rsid w:val="00745F71"/>
    <w:rsid w:val="00746A4C"/>
    <w:rsid w:val="00747817"/>
    <w:rsid w:val="00751CEE"/>
    <w:rsid w:val="00757327"/>
    <w:rsid w:val="0077280A"/>
    <w:rsid w:val="0077376F"/>
    <w:rsid w:val="00786B53"/>
    <w:rsid w:val="007871E3"/>
    <w:rsid w:val="007950D1"/>
    <w:rsid w:val="00796003"/>
    <w:rsid w:val="0079722B"/>
    <w:rsid w:val="007A124D"/>
    <w:rsid w:val="007A3411"/>
    <w:rsid w:val="007A63BC"/>
    <w:rsid w:val="007B4167"/>
    <w:rsid w:val="007C2B46"/>
    <w:rsid w:val="007C434F"/>
    <w:rsid w:val="007C49E8"/>
    <w:rsid w:val="007C6D80"/>
    <w:rsid w:val="007C78F6"/>
    <w:rsid w:val="007D1808"/>
    <w:rsid w:val="007D1FD9"/>
    <w:rsid w:val="007D4DFA"/>
    <w:rsid w:val="007D51D9"/>
    <w:rsid w:val="007E0073"/>
    <w:rsid w:val="007E15BA"/>
    <w:rsid w:val="007E1788"/>
    <w:rsid w:val="007E3582"/>
    <w:rsid w:val="007E4CF8"/>
    <w:rsid w:val="007E6AF0"/>
    <w:rsid w:val="007E726C"/>
    <w:rsid w:val="007E7A3A"/>
    <w:rsid w:val="007F0FE3"/>
    <w:rsid w:val="007F6E8F"/>
    <w:rsid w:val="007F7725"/>
    <w:rsid w:val="007F79AD"/>
    <w:rsid w:val="00805B0A"/>
    <w:rsid w:val="008147FE"/>
    <w:rsid w:val="00815FC6"/>
    <w:rsid w:val="0082016A"/>
    <w:rsid w:val="00824BDF"/>
    <w:rsid w:val="00825014"/>
    <w:rsid w:val="00825E31"/>
    <w:rsid w:val="0083123E"/>
    <w:rsid w:val="0084335C"/>
    <w:rsid w:val="008444C6"/>
    <w:rsid w:val="00846625"/>
    <w:rsid w:val="008469E4"/>
    <w:rsid w:val="00847F00"/>
    <w:rsid w:val="008563A9"/>
    <w:rsid w:val="00862949"/>
    <w:rsid w:val="0086365C"/>
    <w:rsid w:val="008658F1"/>
    <w:rsid w:val="00865F85"/>
    <w:rsid w:val="0086793E"/>
    <w:rsid w:val="00867C19"/>
    <w:rsid w:val="008700F9"/>
    <w:rsid w:val="00871ACD"/>
    <w:rsid w:val="00873A48"/>
    <w:rsid w:val="00874076"/>
    <w:rsid w:val="00883FA1"/>
    <w:rsid w:val="0088500E"/>
    <w:rsid w:val="00886BCB"/>
    <w:rsid w:val="00887EC9"/>
    <w:rsid w:val="00890ABF"/>
    <w:rsid w:val="00891CDA"/>
    <w:rsid w:val="008927DA"/>
    <w:rsid w:val="00892D77"/>
    <w:rsid w:val="008952DA"/>
    <w:rsid w:val="008A2E20"/>
    <w:rsid w:val="008A3BD9"/>
    <w:rsid w:val="008A6C01"/>
    <w:rsid w:val="008A78A2"/>
    <w:rsid w:val="008B0947"/>
    <w:rsid w:val="008B19F2"/>
    <w:rsid w:val="008B1F9A"/>
    <w:rsid w:val="008B47AC"/>
    <w:rsid w:val="008C19FA"/>
    <w:rsid w:val="008C24AE"/>
    <w:rsid w:val="008C5FC0"/>
    <w:rsid w:val="008C6064"/>
    <w:rsid w:val="008C704F"/>
    <w:rsid w:val="008C7062"/>
    <w:rsid w:val="008C7345"/>
    <w:rsid w:val="008D6D91"/>
    <w:rsid w:val="008D6F13"/>
    <w:rsid w:val="008E007E"/>
    <w:rsid w:val="008E4A80"/>
    <w:rsid w:val="008E7749"/>
    <w:rsid w:val="008F022F"/>
    <w:rsid w:val="008F2324"/>
    <w:rsid w:val="008F3B87"/>
    <w:rsid w:val="00906DD3"/>
    <w:rsid w:val="00911D6A"/>
    <w:rsid w:val="00913C72"/>
    <w:rsid w:val="00920662"/>
    <w:rsid w:val="0092776E"/>
    <w:rsid w:val="0093369F"/>
    <w:rsid w:val="009369D1"/>
    <w:rsid w:val="009440B5"/>
    <w:rsid w:val="00947D4D"/>
    <w:rsid w:val="00952692"/>
    <w:rsid w:val="00952A71"/>
    <w:rsid w:val="00961B59"/>
    <w:rsid w:val="00963BDC"/>
    <w:rsid w:val="00965545"/>
    <w:rsid w:val="009659A4"/>
    <w:rsid w:val="00965A23"/>
    <w:rsid w:val="00967E71"/>
    <w:rsid w:val="009737A9"/>
    <w:rsid w:val="00973859"/>
    <w:rsid w:val="00974C22"/>
    <w:rsid w:val="009778FF"/>
    <w:rsid w:val="00981691"/>
    <w:rsid w:val="00983CED"/>
    <w:rsid w:val="00993259"/>
    <w:rsid w:val="009974B8"/>
    <w:rsid w:val="009A3495"/>
    <w:rsid w:val="009A3E74"/>
    <w:rsid w:val="009A400A"/>
    <w:rsid w:val="009A6FFE"/>
    <w:rsid w:val="009B1089"/>
    <w:rsid w:val="009B1847"/>
    <w:rsid w:val="009B6C99"/>
    <w:rsid w:val="009C2045"/>
    <w:rsid w:val="009C46F7"/>
    <w:rsid w:val="009C689E"/>
    <w:rsid w:val="009C6D5C"/>
    <w:rsid w:val="009D16BA"/>
    <w:rsid w:val="009D312C"/>
    <w:rsid w:val="009D60C1"/>
    <w:rsid w:val="009E06D5"/>
    <w:rsid w:val="009E6588"/>
    <w:rsid w:val="009F0347"/>
    <w:rsid w:val="009F2F75"/>
    <w:rsid w:val="009F3536"/>
    <w:rsid w:val="00A01422"/>
    <w:rsid w:val="00A022E8"/>
    <w:rsid w:val="00A04BCA"/>
    <w:rsid w:val="00A05400"/>
    <w:rsid w:val="00A0691C"/>
    <w:rsid w:val="00A113E2"/>
    <w:rsid w:val="00A14554"/>
    <w:rsid w:val="00A220DC"/>
    <w:rsid w:val="00A2261B"/>
    <w:rsid w:val="00A27B51"/>
    <w:rsid w:val="00A27F61"/>
    <w:rsid w:val="00A33785"/>
    <w:rsid w:val="00A41939"/>
    <w:rsid w:val="00A41E49"/>
    <w:rsid w:val="00A42075"/>
    <w:rsid w:val="00A4227C"/>
    <w:rsid w:val="00A42B5C"/>
    <w:rsid w:val="00A468D5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82DDE"/>
    <w:rsid w:val="00A86F62"/>
    <w:rsid w:val="00A9050B"/>
    <w:rsid w:val="00A918DE"/>
    <w:rsid w:val="00A96574"/>
    <w:rsid w:val="00A97619"/>
    <w:rsid w:val="00AA27D0"/>
    <w:rsid w:val="00AA331B"/>
    <w:rsid w:val="00AA6876"/>
    <w:rsid w:val="00AB0BA2"/>
    <w:rsid w:val="00AB23D0"/>
    <w:rsid w:val="00AC2879"/>
    <w:rsid w:val="00AC3795"/>
    <w:rsid w:val="00AC3CAD"/>
    <w:rsid w:val="00AD1E63"/>
    <w:rsid w:val="00AD1F47"/>
    <w:rsid w:val="00AE50A4"/>
    <w:rsid w:val="00AE6B1A"/>
    <w:rsid w:val="00AF5BF8"/>
    <w:rsid w:val="00B00C36"/>
    <w:rsid w:val="00B00D2B"/>
    <w:rsid w:val="00B0161C"/>
    <w:rsid w:val="00B04E8C"/>
    <w:rsid w:val="00B06697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41C4F"/>
    <w:rsid w:val="00B643FD"/>
    <w:rsid w:val="00B65909"/>
    <w:rsid w:val="00B672B6"/>
    <w:rsid w:val="00B7188A"/>
    <w:rsid w:val="00B73ACC"/>
    <w:rsid w:val="00B76695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A0AC1"/>
    <w:rsid w:val="00BA105B"/>
    <w:rsid w:val="00BA28AC"/>
    <w:rsid w:val="00BA52EB"/>
    <w:rsid w:val="00BA6551"/>
    <w:rsid w:val="00BB0548"/>
    <w:rsid w:val="00BB2D8B"/>
    <w:rsid w:val="00BB618F"/>
    <w:rsid w:val="00BB7D71"/>
    <w:rsid w:val="00BC1D50"/>
    <w:rsid w:val="00BC2C03"/>
    <w:rsid w:val="00BC51C4"/>
    <w:rsid w:val="00BC5566"/>
    <w:rsid w:val="00BC5579"/>
    <w:rsid w:val="00BC5C31"/>
    <w:rsid w:val="00BD25B3"/>
    <w:rsid w:val="00BD7195"/>
    <w:rsid w:val="00BD71E0"/>
    <w:rsid w:val="00BD7210"/>
    <w:rsid w:val="00BE2248"/>
    <w:rsid w:val="00BE337C"/>
    <w:rsid w:val="00BF28A0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0771D"/>
    <w:rsid w:val="00C1069F"/>
    <w:rsid w:val="00C13DE6"/>
    <w:rsid w:val="00C178CA"/>
    <w:rsid w:val="00C20F64"/>
    <w:rsid w:val="00C20FD1"/>
    <w:rsid w:val="00C21B28"/>
    <w:rsid w:val="00C23797"/>
    <w:rsid w:val="00C23C00"/>
    <w:rsid w:val="00C30908"/>
    <w:rsid w:val="00C33101"/>
    <w:rsid w:val="00C33E59"/>
    <w:rsid w:val="00C342ED"/>
    <w:rsid w:val="00C346D5"/>
    <w:rsid w:val="00C466A4"/>
    <w:rsid w:val="00C51799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67DA4"/>
    <w:rsid w:val="00C71CD2"/>
    <w:rsid w:val="00C7356B"/>
    <w:rsid w:val="00C8733E"/>
    <w:rsid w:val="00C926C8"/>
    <w:rsid w:val="00C93A32"/>
    <w:rsid w:val="00C95A18"/>
    <w:rsid w:val="00C96329"/>
    <w:rsid w:val="00CA37FA"/>
    <w:rsid w:val="00CA3925"/>
    <w:rsid w:val="00CA6764"/>
    <w:rsid w:val="00CB2923"/>
    <w:rsid w:val="00CB5534"/>
    <w:rsid w:val="00CB6865"/>
    <w:rsid w:val="00CB7363"/>
    <w:rsid w:val="00CC27AE"/>
    <w:rsid w:val="00CC79FA"/>
    <w:rsid w:val="00CD2147"/>
    <w:rsid w:val="00CD3663"/>
    <w:rsid w:val="00CE13B2"/>
    <w:rsid w:val="00CE57DB"/>
    <w:rsid w:val="00CF0E83"/>
    <w:rsid w:val="00CF3D25"/>
    <w:rsid w:val="00CF74E7"/>
    <w:rsid w:val="00D000FE"/>
    <w:rsid w:val="00D00928"/>
    <w:rsid w:val="00D00E36"/>
    <w:rsid w:val="00D0442D"/>
    <w:rsid w:val="00D05D1A"/>
    <w:rsid w:val="00D0661D"/>
    <w:rsid w:val="00D1573F"/>
    <w:rsid w:val="00D173E8"/>
    <w:rsid w:val="00D22B52"/>
    <w:rsid w:val="00D246C1"/>
    <w:rsid w:val="00D3387A"/>
    <w:rsid w:val="00D41465"/>
    <w:rsid w:val="00D42E69"/>
    <w:rsid w:val="00D50EA4"/>
    <w:rsid w:val="00D520AA"/>
    <w:rsid w:val="00D5350E"/>
    <w:rsid w:val="00D554B3"/>
    <w:rsid w:val="00D61AB2"/>
    <w:rsid w:val="00D64525"/>
    <w:rsid w:val="00D649E7"/>
    <w:rsid w:val="00D666DB"/>
    <w:rsid w:val="00D72D1E"/>
    <w:rsid w:val="00D73B87"/>
    <w:rsid w:val="00D76EA7"/>
    <w:rsid w:val="00D82DDF"/>
    <w:rsid w:val="00D83FC3"/>
    <w:rsid w:val="00D926E5"/>
    <w:rsid w:val="00D94638"/>
    <w:rsid w:val="00D9509B"/>
    <w:rsid w:val="00D95701"/>
    <w:rsid w:val="00D975E2"/>
    <w:rsid w:val="00DA16B0"/>
    <w:rsid w:val="00DA63E7"/>
    <w:rsid w:val="00DB0348"/>
    <w:rsid w:val="00DB0969"/>
    <w:rsid w:val="00DB3700"/>
    <w:rsid w:val="00DC091F"/>
    <w:rsid w:val="00DC2681"/>
    <w:rsid w:val="00DC5A8E"/>
    <w:rsid w:val="00DD0FE7"/>
    <w:rsid w:val="00DD5EAF"/>
    <w:rsid w:val="00DD68BE"/>
    <w:rsid w:val="00DE2D97"/>
    <w:rsid w:val="00DE5204"/>
    <w:rsid w:val="00DE7737"/>
    <w:rsid w:val="00DF0693"/>
    <w:rsid w:val="00DF351E"/>
    <w:rsid w:val="00DF3BF9"/>
    <w:rsid w:val="00DF6FB4"/>
    <w:rsid w:val="00E0152A"/>
    <w:rsid w:val="00E01A74"/>
    <w:rsid w:val="00E01B1F"/>
    <w:rsid w:val="00E0623C"/>
    <w:rsid w:val="00E12EA7"/>
    <w:rsid w:val="00E13328"/>
    <w:rsid w:val="00E159E0"/>
    <w:rsid w:val="00E23BE9"/>
    <w:rsid w:val="00E30A49"/>
    <w:rsid w:val="00E3295D"/>
    <w:rsid w:val="00E32F4D"/>
    <w:rsid w:val="00E34759"/>
    <w:rsid w:val="00E35BDE"/>
    <w:rsid w:val="00E43219"/>
    <w:rsid w:val="00E46604"/>
    <w:rsid w:val="00E57EC3"/>
    <w:rsid w:val="00E645E3"/>
    <w:rsid w:val="00E702B0"/>
    <w:rsid w:val="00E76022"/>
    <w:rsid w:val="00E771B1"/>
    <w:rsid w:val="00E80CD0"/>
    <w:rsid w:val="00E8593A"/>
    <w:rsid w:val="00E8723C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B134B"/>
    <w:rsid w:val="00EB208D"/>
    <w:rsid w:val="00EB34F5"/>
    <w:rsid w:val="00EB40CA"/>
    <w:rsid w:val="00EB6508"/>
    <w:rsid w:val="00EB7A77"/>
    <w:rsid w:val="00EC05F5"/>
    <w:rsid w:val="00EC1355"/>
    <w:rsid w:val="00EC184B"/>
    <w:rsid w:val="00EC1AAF"/>
    <w:rsid w:val="00EC1FEA"/>
    <w:rsid w:val="00EC6192"/>
    <w:rsid w:val="00EC7D63"/>
    <w:rsid w:val="00ED1F1C"/>
    <w:rsid w:val="00ED4AFE"/>
    <w:rsid w:val="00ED5550"/>
    <w:rsid w:val="00ED66C7"/>
    <w:rsid w:val="00ED74C5"/>
    <w:rsid w:val="00EE0160"/>
    <w:rsid w:val="00EE0523"/>
    <w:rsid w:val="00EE46F3"/>
    <w:rsid w:val="00EE4B30"/>
    <w:rsid w:val="00EE4DAA"/>
    <w:rsid w:val="00EF020A"/>
    <w:rsid w:val="00EF0652"/>
    <w:rsid w:val="00EF168C"/>
    <w:rsid w:val="00EF1DAB"/>
    <w:rsid w:val="00EF3C7A"/>
    <w:rsid w:val="00EF4E0D"/>
    <w:rsid w:val="00F0067D"/>
    <w:rsid w:val="00F079EF"/>
    <w:rsid w:val="00F10BD8"/>
    <w:rsid w:val="00F11715"/>
    <w:rsid w:val="00F13573"/>
    <w:rsid w:val="00F13A5D"/>
    <w:rsid w:val="00F1526B"/>
    <w:rsid w:val="00F21990"/>
    <w:rsid w:val="00F22075"/>
    <w:rsid w:val="00F24935"/>
    <w:rsid w:val="00F318D9"/>
    <w:rsid w:val="00F32112"/>
    <w:rsid w:val="00F3550B"/>
    <w:rsid w:val="00F373DB"/>
    <w:rsid w:val="00F40608"/>
    <w:rsid w:val="00F42536"/>
    <w:rsid w:val="00F42E49"/>
    <w:rsid w:val="00F4454E"/>
    <w:rsid w:val="00F45C7E"/>
    <w:rsid w:val="00F545D3"/>
    <w:rsid w:val="00F55931"/>
    <w:rsid w:val="00F6407C"/>
    <w:rsid w:val="00F6429E"/>
    <w:rsid w:val="00F64F6C"/>
    <w:rsid w:val="00F66436"/>
    <w:rsid w:val="00F70CCB"/>
    <w:rsid w:val="00F7209E"/>
    <w:rsid w:val="00F72542"/>
    <w:rsid w:val="00F72D17"/>
    <w:rsid w:val="00F75091"/>
    <w:rsid w:val="00F817EB"/>
    <w:rsid w:val="00F8784B"/>
    <w:rsid w:val="00FA5511"/>
    <w:rsid w:val="00FA6923"/>
    <w:rsid w:val="00FB2A4A"/>
    <w:rsid w:val="00FB413F"/>
    <w:rsid w:val="00FB44A7"/>
    <w:rsid w:val="00FB5481"/>
    <w:rsid w:val="00FB786C"/>
    <w:rsid w:val="00FC6CC8"/>
    <w:rsid w:val="00FD17E5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65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65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65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65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BodyText212">
    <w:name w:val="WW-Body Text 212"/>
    <w:basedOn w:val="Normal"/>
    <w:rsid w:val="00E43219"/>
    <w:pPr>
      <w:spacing w:after="0" w:line="240" w:lineRule="auto"/>
      <w:ind w:firstLine="1418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01210"/>
    <w:rPr>
      <w:color w:val="0000FF" w:themeColor="hyperlink"/>
      <w:u w:val="single"/>
    </w:rPr>
  </w:style>
  <w:style w:type="paragraph" w:customStyle="1" w:styleId="Standard">
    <w:name w:val="Standard"/>
    <w:rsid w:val="009A6F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72F6C-4575-4DF4-819A-85A6F289F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2022-06-01T12:22:00Z</cp:lastPrinted>
  <dcterms:created xsi:type="dcterms:W3CDTF">2022-06-14T11:47:00Z</dcterms:created>
  <dcterms:modified xsi:type="dcterms:W3CDTF">2022-06-14T11:49:00Z</dcterms:modified>
</cp:coreProperties>
</file>