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2D7A022E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0A5302">
        <w:rPr>
          <w:rFonts w:ascii="Century Gothic" w:hAnsi="Century Gothic" w:cs="Arial"/>
          <w:b/>
          <w:caps/>
          <w:sz w:val="24"/>
          <w:szCs w:val="24"/>
        </w:rPr>
        <w:t>1</w:t>
      </w:r>
      <w:r w:rsidR="00EF0652">
        <w:rPr>
          <w:rFonts w:ascii="Century Gothic" w:hAnsi="Century Gothic" w:cs="Arial"/>
          <w:b/>
          <w:caps/>
          <w:sz w:val="24"/>
          <w:szCs w:val="24"/>
        </w:rPr>
        <w:t>9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11715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4F4AF7A4" w14:textId="22916FE2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EF0652">
        <w:rPr>
          <w:rFonts w:ascii="Century Gothic" w:hAnsi="Century Gothic" w:cs="Arial"/>
          <w:sz w:val="24"/>
          <w:szCs w:val="24"/>
        </w:rPr>
        <w:t xml:space="preserve">13 de abril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3CCD245D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EF0652">
        <w:rPr>
          <w:rFonts w:ascii="Century Gothic" w:hAnsi="Century Gothic" w:cs="Arial"/>
          <w:b/>
          <w:sz w:val="24"/>
          <w:szCs w:val="24"/>
        </w:rPr>
        <w:t>30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743EB2CA" w:rsidR="0016342E" w:rsidRPr="00F11715" w:rsidRDefault="00BB0548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ALTERA </w:t>
      </w:r>
      <w:r w:rsidR="00EF0652">
        <w:rPr>
          <w:rFonts w:ascii="Century Gothic" w:hAnsi="Century Gothic" w:cs="Arial"/>
          <w:b/>
          <w:sz w:val="24"/>
          <w:szCs w:val="24"/>
        </w:rPr>
        <w:t>A EMENTA E DISPOSITIVOS DA LEI ORDINÁRIA Nº 4422, DE 28 DE MARÇO DE 2012</w:t>
      </w:r>
      <w:r>
        <w:rPr>
          <w:rFonts w:ascii="Century Gothic" w:hAnsi="Century Gothic" w:cs="Arial"/>
          <w:b/>
          <w:sz w:val="24"/>
          <w:szCs w:val="24"/>
        </w:rPr>
        <w:t xml:space="preserve">, </w:t>
      </w:r>
      <w:r w:rsidR="004E0C05">
        <w:rPr>
          <w:rFonts w:ascii="Century Gothic" w:hAnsi="Century Gothic" w:cs="Arial"/>
          <w:b/>
          <w:sz w:val="24"/>
          <w:szCs w:val="24"/>
        </w:rPr>
        <w:t>E DÁ OUTRAS PROVIDÊNCIAS</w:t>
      </w:r>
      <w:r w:rsidR="00890ABF" w:rsidRPr="00F11715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1ABD72E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Art. 1º A Ementa da Lei Ordinária nº 4422, de 28 de março de 2012, passa a vigorar com a seguinte redação:</w:t>
      </w:r>
    </w:p>
    <w:p w14:paraId="303D32BB" w14:textId="77777777" w:rsid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686B0289" w14:textId="331B38D4" w:rsidR="00122F89" w:rsidRPr="00122F89" w:rsidRDefault="00122F89" w:rsidP="00122F89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“DISPÕE SOBRE O AUXÍLIO-ALIMENTAÇÃO A SER PAGO, AOS SERVIDORES DO PODER EXECUTIVO, DO SAAE – SERVIÇO AUTÔNOMO DE ÁGUA E ESGOTO DE MARECHAL CÂNDIDO RONDON E DA FUNDAÇÃO, EM EFETIVO EXERCÍCIO NAS ATIVIDADES DO CARGO, POR MEIO DE CARTÃO ALIMENTAÇÃO E DÁ OUTRAS PROVIDÊNCIAS”</w:t>
      </w:r>
      <w:r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.</w:t>
      </w:r>
    </w:p>
    <w:p w14:paraId="6C4D214D" w14:textId="77777777" w:rsidR="00122F89" w:rsidRPr="00122F89" w:rsidRDefault="00122F89" w:rsidP="00122F89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66037783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E0CD633" w14:textId="36CFFDC9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Art. 2º O art. 1º, da Lei Ordinária nº 4422, de 28 de março de 2012, passa a vigorar com a seguinte redação:</w:t>
      </w:r>
    </w:p>
    <w:p w14:paraId="481D9221" w14:textId="77777777" w:rsidR="00122F89" w:rsidRDefault="00122F89" w:rsidP="00122F89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3D8234CD" w14:textId="4F1378B4" w:rsidR="00122F89" w:rsidRPr="00122F89" w:rsidRDefault="00122F89" w:rsidP="00122F89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“Art. 1º Esta Lei dispõe sobre a concessão de auxílio-alimentação, a ser pago por meio de cartão alimentação, aos servidores do Poder Executivo, do SAAE – Serviço Autônomo de Água e Esgoto de Marechal Cândido Rondon e da Fundação”</w:t>
      </w:r>
      <w:r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.</w:t>
      </w:r>
    </w:p>
    <w:p w14:paraId="473060E2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60191B9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54034F5" w14:textId="795C19F0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Art. 3º O </w:t>
      </w:r>
      <w:r w:rsidRPr="00122F89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caput</w:t>
      </w:r>
      <w:r w:rsidRPr="00122F89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 do art. 2º, da Lei Ordinária nº 4422, de 28 de março de 2012, passa a vigorar com a seguinte redação:</w:t>
      </w:r>
    </w:p>
    <w:p w14:paraId="5D5C172E" w14:textId="77777777" w:rsid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2B3C712C" w14:textId="77777777" w:rsidR="00122F89" w:rsidRPr="00122F89" w:rsidRDefault="00122F89" w:rsidP="00122F89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“Art. 2º O auxílio-alimentação será pago, de janeiro a dezembro de cada ano, por meio de cartão alimentação, aos servidores ocupantes de cargo de provimento efetivo e àqueles ocupantes de cargo em comissão, do Poder Executivo, do SAAE – Serviço Autônomo de Água e Esgoto de Marechal Cândido Rondon e da Fundação, independentemente da jornada de trabalho, desde que efetivamente em exercício.</w:t>
      </w:r>
    </w:p>
    <w:p w14:paraId="48CE7A7A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343D7DD3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  <w:t>§ 1º (...)”</w:t>
      </w:r>
    </w:p>
    <w:p w14:paraId="3610E9E2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i/>
          <w:iCs/>
          <w:sz w:val="24"/>
          <w:szCs w:val="24"/>
          <w:lang w:eastAsia="ar-SA"/>
        </w:rPr>
      </w:pPr>
    </w:p>
    <w:p w14:paraId="41E961F6" w14:textId="77777777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315FF28F" w14:textId="5AFB3025" w:rsidR="00122F89" w:rsidRPr="00122F89" w:rsidRDefault="00122F89" w:rsidP="00122F8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  <w:r w:rsidRPr="00122F89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lastRenderedPageBreak/>
        <w:t xml:space="preserve">Art. 4º Esta </w:t>
      </w:r>
      <w:r w:rsidR="0079722B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 xml:space="preserve">Lei entra </w:t>
      </w:r>
      <w:r w:rsidRPr="00122F89"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  <w:t>em vigor na data de sua publicação.</w:t>
      </w:r>
    </w:p>
    <w:p w14:paraId="4043C5F6" w14:textId="77777777" w:rsidR="00122F89" w:rsidRDefault="00122F89" w:rsidP="00EF0652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7172E038" w14:textId="77777777" w:rsidR="0079722B" w:rsidRDefault="0079722B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2FA2B08A" w14:textId="64B14382" w:rsidR="00892D77" w:rsidRPr="00F11715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bookmarkStart w:id="0" w:name="_GoBack"/>
      <w:bookmarkEnd w:id="0"/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F0652">
        <w:rPr>
          <w:rFonts w:ascii="Century Gothic" w:hAnsi="Century Gothic" w:cs="Tahoma"/>
          <w:sz w:val="24"/>
          <w:szCs w:val="24"/>
        </w:rPr>
        <w:t>10 de maio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F1171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F1171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EBF3A" w14:textId="77777777" w:rsidR="008D6D91" w:rsidRDefault="008D6D91" w:rsidP="003C0F2A">
      <w:pPr>
        <w:spacing w:after="0" w:line="240" w:lineRule="auto"/>
      </w:pPr>
      <w:r>
        <w:separator/>
      </w:r>
    </w:p>
  </w:endnote>
  <w:endnote w:type="continuationSeparator" w:id="0">
    <w:p w14:paraId="38D5AFF5" w14:textId="77777777" w:rsidR="008D6D91" w:rsidRDefault="008D6D9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D8317" w14:textId="77777777" w:rsidR="008D6D91" w:rsidRDefault="008D6D91" w:rsidP="003C0F2A">
      <w:pPr>
        <w:spacing w:after="0" w:line="240" w:lineRule="auto"/>
      </w:pPr>
      <w:r>
        <w:separator/>
      </w:r>
    </w:p>
  </w:footnote>
  <w:footnote w:type="continuationSeparator" w:id="0">
    <w:p w14:paraId="5D4B95FB" w14:textId="77777777" w:rsidR="008D6D91" w:rsidRDefault="008D6D9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5302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2F89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6A1D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9722B"/>
    <w:rsid w:val="007A124D"/>
    <w:rsid w:val="007A3411"/>
    <w:rsid w:val="007A63BC"/>
    <w:rsid w:val="007B4167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D91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974B8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261B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0652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8596-36AD-422F-BBCA-BBC3D189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2022-02-17T11:06:00Z</cp:lastPrinted>
  <dcterms:created xsi:type="dcterms:W3CDTF">2022-05-10T13:16:00Z</dcterms:created>
  <dcterms:modified xsi:type="dcterms:W3CDTF">2022-05-10T13:22:00Z</dcterms:modified>
</cp:coreProperties>
</file>