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852560B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13210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7254F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A0F6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41325AA4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254F4">
        <w:rPr>
          <w:rFonts w:ascii="Century Gothic" w:eastAsia="Calibri" w:hAnsi="Century Gothic" w:cs="Times New Roman"/>
          <w:sz w:val="24"/>
          <w:szCs w:val="24"/>
        </w:rPr>
        <w:t>2</w:t>
      </w:r>
      <w:r w:rsidR="00D13210">
        <w:rPr>
          <w:rFonts w:ascii="Century Gothic" w:eastAsia="Calibri" w:hAnsi="Century Gothic" w:cs="Times New Roman"/>
          <w:sz w:val="24"/>
          <w:szCs w:val="24"/>
        </w:rPr>
        <w:t xml:space="preserve">8 </w:t>
      </w:r>
      <w:r w:rsidR="00D91A85">
        <w:rPr>
          <w:rFonts w:ascii="Century Gothic" w:eastAsia="Calibri" w:hAnsi="Century Gothic" w:cs="Times New Roman"/>
          <w:sz w:val="24"/>
          <w:szCs w:val="24"/>
        </w:rPr>
        <w:t>de abril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07BEAA7B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7254F4">
        <w:rPr>
          <w:rFonts w:ascii="Century Gothic" w:hAnsi="Century Gothic"/>
          <w:b/>
          <w:color w:val="auto"/>
          <w:sz w:val="24"/>
          <w:szCs w:val="24"/>
        </w:rPr>
        <w:t>7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1171C6A" w:rsidR="00424881" w:rsidRPr="009D68F8" w:rsidRDefault="007254F4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04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462F7C6B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D13210">
        <w:rPr>
          <w:rFonts w:ascii="Century Gothic" w:hAnsi="Century Gothic"/>
          <w:sz w:val="24"/>
          <w:szCs w:val="24"/>
        </w:rPr>
        <w:t>2</w:t>
      </w:r>
      <w:r w:rsidR="007254F4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054A7F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28D60AF0" w:rsidR="00AA12D5" w:rsidRDefault="00D13210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</w:t>
      </w:r>
      <w:r w:rsidR="007254F4">
        <w:rPr>
          <w:rFonts w:ascii="Century Gothic" w:hAnsi="Century Gothic"/>
          <w:i/>
        </w:rPr>
        <w:t>O TRANSPORTE DE PASSAGEIROS EM VEÍCULOS A MOTOR</w:t>
      </w:r>
      <w:r w:rsidR="00422838">
        <w:rPr>
          <w:rFonts w:ascii="Century Gothic" w:hAnsi="Century Gothic"/>
          <w:i/>
        </w:rPr>
        <w:t>,</w:t>
      </w:r>
      <w:r w:rsidR="00054A7F">
        <w:rPr>
          <w:rFonts w:ascii="Century Gothic" w:hAnsi="Century Gothic"/>
          <w:i/>
        </w:rPr>
        <w:t xml:space="preserve"> </w:t>
      </w:r>
      <w:r w:rsidR="008C7375">
        <w:rPr>
          <w:rFonts w:ascii="Century Gothic" w:hAnsi="Century Gothic"/>
          <w:i/>
        </w:rPr>
        <w:t>E DÁ OUTRAS PROVIDÊNCIAS</w:t>
      </w:r>
      <w:r w:rsidR="000E7CEF">
        <w:rPr>
          <w:rFonts w:ascii="Century Gothic" w:hAnsi="Century Gothic"/>
          <w:i/>
        </w:rPr>
        <w:t>.</w:t>
      </w:r>
    </w:p>
    <w:p w14:paraId="1D10A90A" w14:textId="2C408153" w:rsidR="00E814EC" w:rsidRDefault="00D6190E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5C0D94">
        <w:rPr>
          <w:rFonts w:ascii="Century Gothic" w:hAnsi="Century Gothic"/>
          <w:sz w:val="24"/>
          <w:szCs w:val="24"/>
        </w:rPr>
        <w:t xml:space="preserve">Prefeito Municipal, </w:t>
      </w:r>
      <w:r w:rsidR="00ED1061" w:rsidRPr="00ED1061">
        <w:rPr>
          <w:rFonts w:ascii="Century Gothic" w:hAnsi="Century Gothic"/>
          <w:sz w:val="24"/>
          <w:szCs w:val="24"/>
        </w:rPr>
        <w:t>o apenso Projeto de Lei</w:t>
      </w:r>
      <w:r w:rsidR="00ED1061">
        <w:rPr>
          <w:rFonts w:ascii="Century Gothic" w:hAnsi="Century Gothic"/>
          <w:sz w:val="24"/>
          <w:szCs w:val="24"/>
        </w:rPr>
        <w:t xml:space="preserve"> </w:t>
      </w:r>
      <w:r w:rsidR="00E814EC">
        <w:rPr>
          <w:rFonts w:ascii="Century Gothic" w:hAnsi="Century Gothic"/>
          <w:sz w:val="24"/>
          <w:szCs w:val="24"/>
        </w:rPr>
        <w:t xml:space="preserve">dispõe </w:t>
      </w:r>
      <w:r w:rsidR="00E814EC" w:rsidRPr="00E814EC">
        <w:rPr>
          <w:rFonts w:ascii="Century Gothic" w:hAnsi="Century Gothic"/>
          <w:sz w:val="24"/>
          <w:szCs w:val="24"/>
        </w:rPr>
        <w:t>sobre o transporte individual de passageiros em veículos a motor.</w:t>
      </w:r>
    </w:p>
    <w:p w14:paraId="41AE10AA" w14:textId="77777777" w:rsid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3AB635" w14:textId="77777777" w:rsid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 também que a</w:t>
      </w:r>
      <w:r w:rsidRPr="00E814EC">
        <w:rPr>
          <w:rFonts w:ascii="Century Gothic" w:hAnsi="Century Gothic"/>
          <w:sz w:val="24"/>
          <w:szCs w:val="24"/>
        </w:rPr>
        <w:t xml:space="preserve">o longo dos últimos anos nossa cidade cresceu e se desenvolveu, e junto com ela, toda a gama de serviços prestados no município sofreu uma série de alterações, de forma a adaptar-se aos novos tempos. </w:t>
      </w:r>
    </w:p>
    <w:p w14:paraId="747F6EAF" w14:textId="77777777" w:rsid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4D84B7A" w14:textId="4C2146AC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Desta forma, a </w:t>
      </w:r>
      <w:r w:rsidRPr="00E814EC">
        <w:rPr>
          <w:rFonts w:ascii="Century Gothic" w:hAnsi="Century Gothic"/>
          <w:sz w:val="24"/>
          <w:szCs w:val="24"/>
        </w:rPr>
        <w:t xml:space="preserve">Administração Municipal, atendendo aos anseios da comunidade de Marechal Cândido Rondon e em planejamento estratégico da Secretaria de Mobilidade, </w:t>
      </w:r>
      <w:r>
        <w:rPr>
          <w:rFonts w:ascii="Century Gothic" w:hAnsi="Century Gothic"/>
          <w:sz w:val="24"/>
          <w:szCs w:val="24"/>
        </w:rPr>
        <w:t xml:space="preserve">decidiu por apresentar </w:t>
      </w:r>
      <w:r w:rsidRPr="00E814EC">
        <w:rPr>
          <w:rFonts w:ascii="Century Gothic" w:hAnsi="Century Gothic"/>
          <w:sz w:val="24"/>
          <w:szCs w:val="24"/>
        </w:rPr>
        <w:t>a proposta de alteração, com base nas seguintes argumentações:</w:t>
      </w:r>
    </w:p>
    <w:p w14:paraId="38D459F8" w14:textId="77777777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814EC">
        <w:rPr>
          <w:rFonts w:ascii="Century Gothic" w:hAnsi="Century Gothic"/>
          <w:sz w:val="24"/>
          <w:szCs w:val="24"/>
        </w:rPr>
        <w:t>1.</w:t>
      </w:r>
      <w:r w:rsidRPr="00E814EC">
        <w:rPr>
          <w:rFonts w:ascii="Century Gothic" w:hAnsi="Century Gothic"/>
          <w:sz w:val="24"/>
          <w:szCs w:val="24"/>
        </w:rPr>
        <w:tab/>
        <w:t>Notadamente</w:t>
      </w:r>
      <w:proofErr w:type="gramEnd"/>
      <w:r w:rsidRPr="00E814EC">
        <w:rPr>
          <w:rFonts w:ascii="Century Gothic" w:hAnsi="Century Gothic"/>
          <w:sz w:val="24"/>
          <w:szCs w:val="24"/>
        </w:rPr>
        <w:t>, a frota atual de táxis do Município encontra-se defasada, tendo em vista que apenas 10 (dez) táxis estão devidamente regulamentados junto à Secretaria Municipal de Fazenda;</w:t>
      </w:r>
    </w:p>
    <w:p w14:paraId="458C3FFB" w14:textId="77777777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814EC">
        <w:rPr>
          <w:rFonts w:ascii="Century Gothic" w:hAnsi="Century Gothic"/>
          <w:sz w:val="24"/>
          <w:szCs w:val="24"/>
        </w:rPr>
        <w:t>2.</w:t>
      </w:r>
      <w:r w:rsidRPr="00E814EC">
        <w:rPr>
          <w:rFonts w:ascii="Century Gothic" w:hAnsi="Century Gothic"/>
          <w:sz w:val="24"/>
          <w:szCs w:val="24"/>
        </w:rPr>
        <w:tab/>
        <w:t>Através da Lei atual se verifica que a necessidade do nosso município seria de 20 (vinte) táxis regulamentados no mínimo, propiciando assim um melhor serviço ofertado aos usuários, dentro dos quesitos de segurança, praticidade, conforto, economia e presteza no atendimento à comunidade;</w:t>
      </w:r>
    </w:p>
    <w:p w14:paraId="307F6590" w14:textId="33A122EE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814EC">
        <w:rPr>
          <w:rFonts w:ascii="Century Gothic" w:hAnsi="Century Gothic"/>
          <w:sz w:val="24"/>
          <w:szCs w:val="24"/>
        </w:rPr>
        <w:t>3.</w:t>
      </w:r>
      <w:r w:rsidRPr="00E814EC">
        <w:rPr>
          <w:rFonts w:ascii="Century Gothic" w:hAnsi="Century Gothic"/>
          <w:sz w:val="24"/>
          <w:szCs w:val="24"/>
        </w:rPr>
        <w:tab/>
        <w:t>Os</w:t>
      </w:r>
      <w:proofErr w:type="gramEnd"/>
      <w:r w:rsidRPr="00E814EC">
        <w:rPr>
          <w:rFonts w:ascii="Century Gothic" w:hAnsi="Century Gothic"/>
          <w:sz w:val="24"/>
          <w:szCs w:val="24"/>
        </w:rPr>
        <w:t xml:space="preserve"> números de pontos de táxis também se encontram defasados, não acompanhando o crescimento da cidade, onde locais como a UPA, Hospital Rondon, Hospital Dr. </w:t>
      </w:r>
      <w:proofErr w:type="spellStart"/>
      <w:r w:rsidRPr="00E814EC">
        <w:rPr>
          <w:rFonts w:ascii="Century Gothic" w:hAnsi="Century Gothic"/>
          <w:sz w:val="24"/>
          <w:szCs w:val="24"/>
        </w:rPr>
        <w:t>Cruzatti</w:t>
      </w:r>
      <w:proofErr w:type="spellEnd"/>
      <w:r w:rsidRPr="00E814EC">
        <w:rPr>
          <w:rFonts w:ascii="Century Gothic" w:hAnsi="Century Gothic"/>
          <w:sz w:val="24"/>
          <w:szCs w:val="24"/>
        </w:rPr>
        <w:t>, Centro de Eventos, Lago Municipal, Distritos e outros não contam com pontos de táxi, prejudicando a mobilidade da comunidade destas regiões;</w:t>
      </w:r>
    </w:p>
    <w:p w14:paraId="226815F0" w14:textId="47C5D442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814EC">
        <w:rPr>
          <w:rFonts w:ascii="Century Gothic" w:hAnsi="Century Gothic"/>
          <w:sz w:val="24"/>
          <w:szCs w:val="24"/>
        </w:rPr>
        <w:t>4.</w:t>
      </w:r>
      <w:r w:rsidRPr="00E814EC">
        <w:rPr>
          <w:rFonts w:ascii="Century Gothic" w:hAnsi="Century Gothic"/>
          <w:sz w:val="24"/>
          <w:szCs w:val="24"/>
        </w:rPr>
        <w:tab/>
        <w:t xml:space="preserve">A intenção é realizar a implantação de 15 (quinze) pontos de táxi, com estipulação de número máximo de veículos por ponto, num sistema rotativo entre os taxistas, oportunizando a todos a possibilidade de trabalhar em qualquer ponto estabelecido pelo Poder Público, situação </w:t>
      </w:r>
      <w:proofErr w:type="spellStart"/>
      <w:r w:rsidRPr="00E814EC">
        <w:rPr>
          <w:rFonts w:ascii="Century Gothic" w:hAnsi="Century Gothic"/>
          <w:sz w:val="24"/>
          <w:szCs w:val="24"/>
        </w:rPr>
        <w:t>esta</w:t>
      </w:r>
      <w:proofErr w:type="spellEnd"/>
      <w:r w:rsidRPr="00E814EC">
        <w:rPr>
          <w:rFonts w:ascii="Century Gothic" w:hAnsi="Century Gothic"/>
          <w:sz w:val="24"/>
          <w:szCs w:val="24"/>
        </w:rPr>
        <w:t xml:space="preserve"> que atualmente não ocorre;</w:t>
      </w:r>
    </w:p>
    <w:p w14:paraId="0E1E5CC0" w14:textId="77777777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814EC">
        <w:rPr>
          <w:rFonts w:ascii="Century Gothic" w:hAnsi="Century Gothic"/>
          <w:sz w:val="24"/>
          <w:szCs w:val="24"/>
        </w:rPr>
        <w:t>5.</w:t>
      </w:r>
      <w:r w:rsidRPr="00E814EC">
        <w:rPr>
          <w:rFonts w:ascii="Century Gothic" w:hAnsi="Century Gothic"/>
          <w:sz w:val="24"/>
          <w:szCs w:val="24"/>
        </w:rPr>
        <w:tab/>
        <w:t>Outro</w:t>
      </w:r>
      <w:proofErr w:type="gramEnd"/>
      <w:r w:rsidRPr="00E814EC">
        <w:rPr>
          <w:rFonts w:ascii="Century Gothic" w:hAnsi="Century Gothic"/>
          <w:sz w:val="24"/>
          <w:szCs w:val="24"/>
        </w:rPr>
        <w:t xml:space="preserve"> fator a ser analisado é que o transporte público coletivo do município não atende aos Distritos, apenas o perímetro urbano, sendo que o serviço de táxi passa a ser a melhor opção para os usuários daquelas localidades;</w:t>
      </w:r>
    </w:p>
    <w:p w14:paraId="3DD8ECF2" w14:textId="6E3BBFEE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814EC">
        <w:rPr>
          <w:rFonts w:ascii="Century Gothic" w:hAnsi="Century Gothic"/>
          <w:sz w:val="24"/>
          <w:szCs w:val="24"/>
        </w:rPr>
        <w:lastRenderedPageBreak/>
        <w:t>6.</w:t>
      </w:r>
      <w:r w:rsidRPr="00E814EC">
        <w:rPr>
          <w:rFonts w:ascii="Century Gothic" w:hAnsi="Century Gothic"/>
          <w:sz w:val="24"/>
          <w:szCs w:val="24"/>
        </w:rPr>
        <w:tab/>
        <w:t>Num</w:t>
      </w:r>
      <w:proofErr w:type="gramEnd"/>
      <w:r w:rsidRPr="00E814EC">
        <w:rPr>
          <w:rFonts w:ascii="Century Gothic" w:hAnsi="Century Gothic"/>
          <w:sz w:val="24"/>
          <w:szCs w:val="24"/>
        </w:rPr>
        <w:t xml:space="preserve"> comparativo com municípios vizinhos, verificou-se que a legislação pertinente ao serviço de táxis, é bem mais prática e acessível aos contribuintes, aonde o Poder Público tem uma flexibilidade/legalidade maior para agir nesta esfera de transporte público;</w:t>
      </w:r>
    </w:p>
    <w:p w14:paraId="4606C66C" w14:textId="77777777" w:rsidR="00E814EC" w:rsidRPr="00E814EC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989E81" w14:textId="1DBA2399" w:rsidR="00EE6EBA" w:rsidRDefault="00E814EC" w:rsidP="00E814E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814EC">
        <w:rPr>
          <w:rFonts w:ascii="Century Gothic" w:hAnsi="Century Gothic"/>
          <w:sz w:val="24"/>
          <w:szCs w:val="24"/>
        </w:rPr>
        <w:t>Por isso, considerando a necessidade de adequação da Lei Municipal ante as novas condições de trabalho q</w:t>
      </w:r>
      <w:bookmarkStart w:id="0" w:name="_GoBack"/>
      <w:bookmarkEnd w:id="0"/>
      <w:r w:rsidRPr="00E814EC">
        <w:rPr>
          <w:rFonts w:ascii="Century Gothic" w:hAnsi="Century Gothic"/>
          <w:sz w:val="24"/>
          <w:szCs w:val="24"/>
        </w:rPr>
        <w:t xml:space="preserve">ue se verificam no Município, especialmente a criação de novos bairros, construções de comércios e expansões de empresas afastadas da área central, </w:t>
      </w:r>
      <w:r w:rsidR="005553BF">
        <w:rPr>
          <w:rFonts w:ascii="Century Gothic" w:hAnsi="Century Gothic"/>
          <w:sz w:val="24"/>
          <w:szCs w:val="24"/>
        </w:rPr>
        <w:t xml:space="preserve">o Executivo decidiu apresentar </w:t>
      </w:r>
      <w:r w:rsidRPr="00E814EC">
        <w:rPr>
          <w:rFonts w:ascii="Century Gothic" w:hAnsi="Century Gothic"/>
          <w:sz w:val="24"/>
          <w:szCs w:val="24"/>
        </w:rPr>
        <w:t>este Proj</w:t>
      </w:r>
      <w:r w:rsidR="005553BF">
        <w:rPr>
          <w:rFonts w:ascii="Century Gothic" w:hAnsi="Century Gothic"/>
          <w:sz w:val="24"/>
          <w:szCs w:val="24"/>
        </w:rPr>
        <w:t>eto de Lei para a apreciação deste Poder Legislativo</w:t>
      </w:r>
      <w:r w:rsidRPr="00E814EC">
        <w:rPr>
          <w:rFonts w:ascii="Century Gothic" w:hAnsi="Century Gothic"/>
          <w:sz w:val="24"/>
          <w:szCs w:val="24"/>
        </w:rPr>
        <w:t>.</w:t>
      </w:r>
    </w:p>
    <w:p w14:paraId="47E79925" w14:textId="77777777" w:rsidR="005C0D94" w:rsidRDefault="005C0D94" w:rsidP="005C0D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29DB2340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EE6EBA">
        <w:rPr>
          <w:rFonts w:ascii="Century Gothic" w:hAnsi="Century Gothic"/>
          <w:sz w:val="24"/>
          <w:szCs w:val="24"/>
        </w:rPr>
        <w:t xml:space="preserve">04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56E429E3" w:rsidR="00424881" w:rsidRDefault="00C22E09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9E5C5B2">
            <wp:simplePos x="0" y="0"/>
            <wp:positionH relativeFrom="margin">
              <wp:posOffset>542290</wp:posOffset>
            </wp:positionH>
            <wp:positionV relativeFrom="paragraph">
              <wp:posOffset>176226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DB2E1" w14:textId="77777777" w:rsidR="002650A1" w:rsidRDefault="002650A1" w:rsidP="003C0F2A">
      <w:pPr>
        <w:spacing w:after="0" w:line="240" w:lineRule="auto"/>
      </w:pPr>
      <w:r>
        <w:separator/>
      </w:r>
    </w:p>
  </w:endnote>
  <w:endnote w:type="continuationSeparator" w:id="0">
    <w:p w14:paraId="1AA70E0D" w14:textId="77777777" w:rsidR="002650A1" w:rsidRDefault="002650A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7F29D" w14:textId="77777777" w:rsidR="002650A1" w:rsidRDefault="002650A1" w:rsidP="003C0F2A">
      <w:pPr>
        <w:spacing w:after="0" w:line="240" w:lineRule="auto"/>
      </w:pPr>
      <w:r>
        <w:separator/>
      </w:r>
    </w:p>
  </w:footnote>
  <w:footnote w:type="continuationSeparator" w:id="0">
    <w:p w14:paraId="1F773173" w14:textId="77777777" w:rsidR="002650A1" w:rsidRDefault="002650A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94975"/>
    <w:rsid w:val="002A6D2D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14EC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24A6-70E8-4A27-AF04-D0E2E1F1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2022-03-28T16:51:00Z</cp:lastPrinted>
  <dcterms:created xsi:type="dcterms:W3CDTF">2022-05-05T11:33:00Z</dcterms:created>
  <dcterms:modified xsi:type="dcterms:W3CDTF">2022-05-05T11:38:00Z</dcterms:modified>
</cp:coreProperties>
</file>