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79FC23F5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DC28D6">
        <w:rPr>
          <w:rFonts w:ascii="Century Gothic" w:hAnsi="Century Gothic"/>
          <w:b/>
          <w:sz w:val="24"/>
          <w:szCs w:val="24"/>
        </w:rPr>
        <w:t>01/2022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6D0FDF32" w:rsidR="001B2519" w:rsidRPr="00513F2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integram a Comissão Permanente de Educação, Saúde, Cultura, Bem-Estar Social e Ecologia, no uso de suas atribuições legais, reuniram-se n</w:t>
      </w:r>
      <w:r w:rsidR="00FE2F15">
        <w:rPr>
          <w:rFonts w:ascii="Century Gothic" w:hAnsi="Century Gothic"/>
          <w:sz w:val="24"/>
          <w:szCs w:val="24"/>
        </w:rPr>
        <w:t xml:space="preserve">o </w:t>
      </w:r>
      <w:r w:rsidR="00B34019">
        <w:rPr>
          <w:rFonts w:ascii="Century Gothic" w:hAnsi="Century Gothic"/>
          <w:sz w:val="24"/>
          <w:szCs w:val="24"/>
        </w:rPr>
        <w:t>início d</w:t>
      </w:r>
      <w:r w:rsidR="00FE2F15">
        <w:rPr>
          <w:rFonts w:ascii="Century Gothic" w:hAnsi="Century Gothic"/>
          <w:sz w:val="24"/>
          <w:szCs w:val="24"/>
        </w:rPr>
        <w:t>a manhã do</w:t>
      </w:r>
      <w:r w:rsidR="00DC28D6">
        <w:rPr>
          <w:rFonts w:ascii="Century Gothic" w:hAnsi="Century Gothic"/>
          <w:sz w:val="24"/>
          <w:szCs w:val="24"/>
        </w:rPr>
        <w:t xml:space="preserve"> dia 14 de abril de 2022</w:t>
      </w:r>
      <w:r w:rsidR="0094310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para deliberar </w:t>
      </w:r>
      <w:r w:rsidR="004D6677">
        <w:rPr>
          <w:rFonts w:ascii="Century Gothic" w:hAnsi="Century Gothic"/>
          <w:sz w:val="24"/>
          <w:szCs w:val="24"/>
        </w:rPr>
        <w:t xml:space="preserve">sobre </w:t>
      </w:r>
      <w:r w:rsidR="007A6FD1">
        <w:rPr>
          <w:rFonts w:ascii="Century Gothic" w:hAnsi="Century Gothic"/>
          <w:sz w:val="24"/>
          <w:szCs w:val="24"/>
        </w:rPr>
        <w:t xml:space="preserve">os seguintes Projetos de Lei em trâmite nesta Comissão: PL nº </w:t>
      </w:r>
      <w:r w:rsidR="00810B26">
        <w:rPr>
          <w:rFonts w:ascii="Century Gothic" w:hAnsi="Century Gothic"/>
          <w:sz w:val="24"/>
          <w:szCs w:val="24"/>
        </w:rPr>
        <w:t>13/2022, do Executivo Municipal, que institui o Programa Auxílio Material Escolar, para aquisição de material escolar para estudantes da rede pública municipal de ensino de Marechal Cândido Rondon, e dá outras providências – o relator apresentou o Parecer nº 01/2022, manifestando-se favorável à matéria, sendo acompanhado pelo Presidente e pelo Membro, resultando na aprovação por unanimidade; PL nº 15/2022, do Executivo Municipal, que altera dispositivos da Lei Municipal nº 5.133, de 16 de agosto de 2019, criando o Conselho municipal de Esporte e Lazer do Município de Marechal Cândido Rondon – o relator apresentou o Parecer nº 02/2022, fazendo suas considerações sobre a matéria e manifestando voto favorável, sendo acompanhado pelo Presidente pelo Membro, resultado na aprovação por unanimidade; e, o PL nº 09/2022, do Legislativo Municipal, que dispõe sobre a instituição da Carteira de Identificação da Pessoa com Transtorno do Espectro Autista (CIPTEA), sobre o atendimento preferencial nos estabelecimentos e a inserção de placas de atendimento prioritário, incluindo o símbolo mundial do autismo, e dá outras providências – o relator apresentou o Parecer nº 03/2022, anunciando posicionamento favorável ao referido Projeto, sendo acompanhando no voto tanto pelo Presidente quanto pelo Membro, culminando na aprovação do Projeto nesta Comissão.</w:t>
      </w:r>
      <w:r w:rsidR="00B34019">
        <w:rPr>
          <w:rFonts w:ascii="Century Gothic" w:hAnsi="Century Gothic"/>
          <w:sz w:val="24"/>
          <w:szCs w:val="24"/>
        </w:rPr>
        <w:t xml:space="preserve"> </w:t>
      </w:r>
      <w:r w:rsidR="002A25B2">
        <w:rPr>
          <w:rFonts w:ascii="Century Gothic" w:hAnsi="Century Gothic"/>
          <w:sz w:val="24"/>
          <w:szCs w:val="24"/>
        </w:rPr>
        <w:t>Nada mais haven</w:t>
      </w:r>
      <w:r w:rsidR="00B34019">
        <w:rPr>
          <w:rFonts w:ascii="Century Gothic" w:hAnsi="Century Gothic"/>
          <w:sz w:val="24"/>
          <w:szCs w:val="24"/>
        </w:rPr>
        <w:t>do, foi encerrada a reunião</w:t>
      </w:r>
      <w:bookmarkStart w:id="0" w:name="_GoBack"/>
      <w:bookmarkEnd w:id="0"/>
      <w:r w:rsidR="002A25B2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6AC3A92F" w:rsidR="001B2519" w:rsidRPr="00FE48A8" w:rsidRDefault="00810B26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93BD844" wp14:editId="487D4FF1">
            <wp:simplePos x="0" y="0"/>
            <wp:positionH relativeFrom="column">
              <wp:posOffset>657225</wp:posOffset>
            </wp:positionH>
            <wp:positionV relativeFrom="paragraph">
              <wp:posOffset>188595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78FBB" w14:textId="0BC39F51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1C5BD" w14:textId="032E4594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068CB8E3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740AB" w14:textId="77777777" w:rsidR="004D1E9A" w:rsidRDefault="004D1E9A" w:rsidP="003C0F2A">
      <w:pPr>
        <w:spacing w:after="0" w:line="240" w:lineRule="auto"/>
      </w:pPr>
      <w:r>
        <w:separator/>
      </w:r>
    </w:p>
  </w:endnote>
  <w:endnote w:type="continuationSeparator" w:id="0">
    <w:p w14:paraId="0E520017" w14:textId="77777777" w:rsidR="004D1E9A" w:rsidRDefault="004D1E9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24864" w14:textId="77777777" w:rsidR="004D1E9A" w:rsidRDefault="004D1E9A" w:rsidP="003C0F2A">
      <w:pPr>
        <w:spacing w:after="0" w:line="240" w:lineRule="auto"/>
      </w:pPr>
      <w:r>
        <w:separator/>
      </w:r>
    </w:p>
  </w:footnote>
  <w:footnote w:type="continuationSeparator" w:id="0">
    <w:p w14:paraId="52D663EF" w14:textId="77777777" w:rsidR="004D1E9A" w:rsidRDefault="004D1E9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2C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283"/>
    <w:rsid w:val="00273C07"/>
    <w:rsid w:val="00292851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1E9A"/>
    <w:rsid w:val="004D57D6"/>
    <w:rsid w:val="004D6677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A6FA9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86D55"/>
    <w:rsid w:val="00796003"/>
    <w:rsid w:val="007A63BC"/>
    <w:rsid w:val="007A6FD1"/>
    <w:rsid w:val="007B4167"/>
    <w:rsid w:val="007B7D97"/>
    <w:rsid w:val="007C2B46"/>
    <w:rsid w:val="007E0073"/>
    <w:rsid w:val="007E03AB"/>
    <w:rsid w:val="007E4CF8"/>
    <w:rsid w:val="007E726C"/>
    <w:rsid w:val="007E7A3A"/>
    <w:rsid w:val="00810B26"/>
    <w:rsid w:val="00824BDF"/>
    <w:rsid w:val="0084335C"/>
    <w:rsid w:val="00853669"/>
    <w:rsid w:val="008563A9"/>
    <w:rsid w:val="00862949"/>
    <w:rsid w:val="0086365C"/>
    <w:rsid w:val="00863706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000E5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1779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561A5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3401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4571"/>
    <w:rsid w:val="00C8733E"/>
    <w:rsid w:val="00C87FA7"/>
    <w:rsid w:val="00CB3ED8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A69D0"/>
    <w:rsid w:val="00DC091F"/>
    <w:rsid w:val="00DC28D6"/>
    <w:rsid w:val="00DC5A8E"/>
    <w:rsid w:val="00DD68BE"/>
    <w:rsid w:val="00DE5204"/>
    <w:rsid w:val="00DE7737"/>
    <w:rsid w:val="00DF0693"/>
    <w:rsid w:val="00DF4AE2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2DFB-5A06-422E-97F3-6DDBB853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2021-11-08T17:33:00Z</cp:lastPrinted>
  <dcterms:created xsi:type="dcterms:W3CDTF">2022-04-18T17:52:00Z</dcterms:created>
  <dcterms:modified xsi:type="dcterms:W3CDTF">2022-04-18T18:05:00Z</dcterms:modified>
</cp:coreProperties>
</file>