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69DD4" w14:textId="0DC9744D" w:rsidR="00FC6FB4" w:rsidRDefault="00FC6FB4" w:rsidP="00FC6FB4">
      <w:pPr>
        <w:pStyle w:val="SemEspaamento"/>
        <w:rPr>
          <w:rFonts w:ascii="Century Gothic" w:hAnsi="Century Gothic"/>
          <w:b/>
          <w:sz w:val="24"/>
          <w:szCs w:val="24"/>
        </w:rPr>
      </w:pPr>
      <w:r>
        <w:rPr>
          <w:rFonts w:ascii="Century Gothic" w:hAnsi="Century Gothic"/>
          <w:b/>
          <w:sz w:val="24"/>
          <w:szCs w:val="24"/>
        </w:rPr>
        <w:t>PROJETO DE LEI</w:t>
      </w:r>
      <w:r w:rsidR="00E20147">
        <w:rPr>
          <w:rFonts w:ascii="Century Gothic" w:hAnsi="Century Gothic"/>
          <w:b/>
          <w:sz w:val="24"/>
          <w:szCs w:val="24"/>
        </w:rPr>
        <w:t xml:space="preserve"> </w:t>
      </w:r>
      <w:r>
        <w:rPr>
          <w:rFonts w:ascii="Century Gothic" w:hAnsi="Century Gothic"/>
          <w:b/>
          <w:sz w:val="24"/>
          <w:szCs w:val="24"/>
        </w:rPr>
        <w:t xml:space="preserve">N° </w:t>
      </w:r>
      <w:r w:rsidR="00E73E90">
        <w:rPr>
          <w:rFonts w:ascii="Century Gothic" w:hAnsi="Century Gothic"/>
          <w:b/>
          <w:sz w:val="24"/>
          <w:szCs w:val="24"/>
        </w:rPr>
        <w:t>40</w:t>
      </w:r>
      <w:r>
        <w:rPr>
          <w:rFonts w:ascii="Century Gothic" w:hAnsi="Century Gothic"/>
          <w:b/>
          <w:sz w:val="24"/>
          <w:szCs w:val="24"/>
        </w:rPr>
        <w:t>/2021</w:t>
      </w:r>
    </w:p>
    <w:p w14:paraId="75D18097" w14:textId="79B9E5A8" w:rsidR="00FC6FB4" w:rsidRPr="00853814" w:rsidRDefault="00FC6FB4" w:rsidP="00FC6FB4">
      <w:pPr>
        <w:pStyle w:val="SemEspaamento"/>
        <w:rPr>
          <w:rFonts w:ascii="Century Gothic" w:hAnsi="Century Gothic"/>
          <w:bCs/>
          <w:sz w:val="24"/>
          <w:szCs w:val="24"/>
        </w:rPr>
      </w:pPr>
      <w:r w:rsidRPr="00853814">
        <w:rPr>
          <w:rFonts w:ascii="Century Gothic" w:hAnsi="Century Gothic"/>
          <w:bCs/>
          <w:sz w:val="24"/>
          <w:szCs w:val="24"/>
        </w:rPr>
        <w:t xml:space="preserve">Data: </w:t>
      </w:r>
      <w:r w:rsidR="00E73E90">
        <w:rPr>
          <w:rFonts w:ascii="Century Gothic" w:hAnsi="Century Gothic"/>
          <w:bCs/>
          <w:sz w:val="24"/>
          <w:szCs w:val="24"/>
        </w:rPr>
        <w:t>15</w:t>
      </w:r>
      <w:r w:rsidR="00D71B6D">
        <w:rPr>
          <w:rFonts w:ascii="Century Gothic" w:hAnsi="Century Gothic"/>
          <w:bCs/>
          <w:sz w:val="24"/>
          <w:szCs w:val="24"/>
        </w:rPr>
        <w:t xml:space="preserve"> de outubro</w:t>
      </w:r>
      <w:r w:rsidR="00E76AD0">
        <w:rPr>
          <w:rFonts w:ascii="Century Gothic" w:hAnsi="Century Gothic"/>
          <w:bCs/>
          <w:sz w:val="24"/>
          <w:szCs w:val="24"/>
        </w:rPr>
        <w:t xml:space="preserve"> d</w:t>
      </w:r>
      <w:r w:rsidRPr="00853814">
        <w:rPr>
          <w:rFonts w:ascii="Century Gothic" w:hAnsi="Century Gothic"/>
          <w:bCs/>
          <w:sz w:val="24"/>
          <w:szCs w:val="24"/>
        </w:rPr>
        <w:t>e 2021</w:t>
      </w:r>
    </w:p>
    <w:p w14:paraId="013F1200" w14:textId="77777777" w:rsidR="00FC6FB4" w:rsidRDefault="00FC6FB4" w:rsidP="00FC6FB4">
      <w:pPr>
        <w:pStyle w:val="SemEspaamento"/>
        <w:rPr>
          <w:rFonts w:ascii="Century Gothic" w:hAnsi="Century Gothic"/>
          <w:b/>
          <w:sz w:val="24"/>
          <w:szCs w:val="24"/>
        </w:rPr>
      </w:pPr>
    </w:p>
    <w:p w14:paraId="6BA24843" w14:textId="4D7D02FE" w:rsidR="00FC6FB4" w:rsidRPr="00FD0B25" w:rsidRDefault="00FC6FB4" w:rsidP="00FC6FB4">
      <w:pPr>
        <w:pStyle w:val="SemEspaamento"/>
        <w:rPr>
          <w:rFonts w:ascii="Century Gothic" w:hAnsi="Century Gothic"/>
          <w:b/>
          <w:sz w:val="24"/>
          <w:szCs w:val="24"/>
        </w:rPr>
      </w:pPr>
      <w:r w:rsidRPr="00FD0B25">
        <w:rPr>
          <w:rFonts w:ascii="Century Gothic" w:hAnsi="Century Gothic"/>
          <w:b/>
          <w:sz w:val="24"/>
          <w:szCs w:val="24"/>
        </w:rPr>
        <w:t>PARECER CONJUNTO</w:t>
      </w:r>
      <w:r>
        <w:rPr>
          <w:rFonts w:ascii="Century Gothic" w:hAnsi="Century Gothic"/>
          <w:b/>
          <w:sz w:val="24"/>
          <w:szCs w:val="24"/>
        </w:rPr>
        <w:t xml:space="preserve"> </w:t>
      </w:r>
      <w:r w:rsidR="00B63C44">
        <w:rPr>
          <w:rFonts w:ascii="Century Gothic" w:hAnsi="Century Gothic"/>
          <w:b/>
          <w:sz w:val="24"/>
          <w:szCs w:val="24"/>
        </w:rPr>
        <w:t>0</w:t>
      </w:r>
      <w:r w:rsidR="00E73E90">
        <w:rPr>
          <w:rFonts w:ascii="Century Gothic" w:hAnsi="Century Gothic"/>
          <w:b/>
          <w:sz w:val="24"/>
          <w:szCs w:val="24"/>
        </w:rPr>
        <w:t>8</w:t>
      </w:r>
    </w:p>
    <w:p w14:paraId="4BBB305F" w14:textId="77777777" w:rsidR="00FC6FB4" w:rsidRDefault="00FC6FB4" w:rsidP="00FC6FB4">
      <w:pPr>
        <w:pStyle w:val="SemEspaamento"/>
        <w:rPr>
          <w:rFonts w:ascii="Century Gothic" w:hAnsi="Century Gothic"/>
          <w:b/>
          <w:sz w:val="24"/>
          <w:szCs w:val="24"/>
        </w:rPr>
      </w:pPr>
      <w:r w:rsidRPr="00FD0B25">
        <w:rPr>
          <w:rFonts w:ascii="Century Gothic" w:hAnsi="Century Gothic"/>
          <w:b/>
          <w:sz w:val="24"/>
          <w:szCs w:val="24"/>
        </w:rPr>
        <w:t>Comissões Permanentes de Justiça e Redação</w:t>
      </w:r>
      <w:r>
        <w:rPr>
          <w:rFonts w:ascii="Century Gothic" w:hAnsi="Century Gothic"/>
          <w:b/>
          <w:sz w:val="24"/>
          <w:szCs w:val="24"/>
        </w:rPr>
        <w:t>; e, de Finanças, Orçamento e Fiscalização</w:t>
      </w:r>
    </w:p>
    <w:p w14:paraId="673B7F75" w14:textId="77777777" w:rsidR="00FC6FB4" w:rsidRPr="00FD0B25" w:rsidRDefault="00FC6FB4" w:rsidP="00FC6FB4">
      <w:pPr>
        <w:pStyle w:val="SemEspaamento"/>
        <w:rPr>
          <w:rFonts w:ascii="Century Gothic" w:hAnsi="Century Gothic"/>
          <w:b/>
          <w:sz w:val="24"/>
          <w:szCs w:val="24"/>
        </w:rPr>
      </w:pPr>
      <w:r>
        <w:rPr>
          <w:rFonts w:ascii="Century Gothic" w:hAnsi="Century Gothic"/>
          <w:b/>
          <w:sz w:val="24"/>
          <w:szCs w:val="24"/>
        </w:rPr>
        <w:t xml:space="preserve"> </w:t>
      </w:r>
    </w:p>
    <w:p w14:paraId="50380673" w14:textId="77777777" w:rsidR="00E76AD0" w:rsidRDefault="00E76AD0" w:rsidP="00FC6FB4">
      <w:pPr>
        <w:pStyle w:val="SemEspaamento"/>
        <w:jc w:val="both"/>
        <w:rPr>
          <w:rFonts w:ascii="Century Gothic" w:hAnsi="Century Gothic"/>
          <w:sz w:val="24"/>
          <w:szCs w:val="24"/>
        </w:rPr>
      </w:pPr>
    </w:p>
    <w:p w14:paraId="41F6BE9D" w14:textId="7C0B0F96" w:rsidR="00E76AD0" w:rsidRDefault="00FC6FB4" w:rsidP="00FC6FB4">
      <w:pPr>
        <w:pStyle w:val="SemEspaamento"/>
        <w:jc w:val="both"/>
        <w:rPr>
          <w:rFonts w:ascii="Century Gothic" w:hAnsi="Century Gothic"/>
          <w:sz w:val="24"/>
          <w:szCs w:val="24"/>
        </w:rPr>
      </w:pPr>
      <w:r>
        <w:rPr>
          <w:rFonts w:ascii="Century Gothic" w:hAnsi="Century Gothic"/>
          <w:sz w:val="24"/>
          <w:szCs w:val="24"/>
        </w:rPr>
        <w:t>Os Vereadores que abaixo subscrevem, membros das Comissões Permanentes acima nominadas, e atendendo pedido formulado nesta data</w:t>
      </w:r>
      <w:r w:rsidR="00E76AD0">
        <w:rPr>
          <w:rFonts w:ascii="Century Gothic" w:hAnsi="Century Gothic"/>
          <w:sz w:val="24"/>
          <w:szCs w:val="24"/>
        </w:rPr>
        <w:t xml:space="preserve">, durante a </w:t>
      </w:r>
      <w:r w:rsidR="00D71B6D">
        <w:rPr>
          <w:rFonts w:ascii="Century Gothic" w:hAnsi="Century Gothic"/>
          <w:sz w:val="24"/>
          <w:szCs w:val="24"/>
        </w:rPr>
        <w:t xml:space="preserve">34ª Sessão Ordinária, </w:t>
      </w:r>
      <w:r>
        <w:rPr>
          <w:rFonts w:ascii="Century Gothic" w:hAnsi="Century Gothic"/>
          <w:sz w:val="24"/>
          <w:szCs w:val="24"/>
        </w:rPr>
        <w:t>passam a deliberar em caráter excepcional e de forma conjunta, a seguinte matéria legislativa:</w:t>
      </w:r>
      <w:r w:rsidR="00B25096">
        <w:rPr>
          <w:rFonts w:ascii="Century Gothic" w:hAnsi="Century Gothic"/>
          <w:sz w:val="24"/>
          <w:szCs w:val="24"/>
        </w:rPr>
        <w:t xml:space="preserve"> Projeto de Lei </w:t>
      </w:r>
      <w:r>
        <w:rPr>
          <w:rFonts w:ascii="Century Gothic" w:hAnsi="Century Gothic"/>
          <w:sz w:val="24"/>
          <w:szCs w:val="24"/>
        </w:rPr>
        <w:t xml:space="preserve">nº </w:t>
      </w:r>
      <w:r w:rsidR="00E73E90">
        <w:rPr>
          <w:rFonts w:ascii="Century Gothic" w:hAnsi="Century Gothic"/>
          <w:sz w:val="24"/>
          <w:szCs w:val="24"/>
        </w:rPr>
        <w:t>40</w:t>
      </w:r>
      <w:r>
        <w:rPr>
          <w:rFonts w:ascii="Century Gothic" w:hAnsi="Century Gothic"/>
          <w:sz w:val="24"/>
          <w:szCs w:val="24"/>
        </w:rPr>
        <w:t xml:space="preserve">/2021, do Executivo Municipal, que </w:t>
      </w:r>
      <w:r w:rsidR="00D71B6D">
        <w:rPr>
          <w:rFonts w:ascii="Century Gothic" w:hAnsi="Century Gothic"/>
          <w:sz w:val="24"/>
          <w:szCs w:val="24"/>
        </w:rPr>
        <w:t xml:space="preserve">dispõe sobre </w:t>
      </w:r>
      <w:r w:rsidR="00E73E90">
        <w:rPr>
          <w:rFonts w:ascii="Century Gothic" w:hAnsi="Century Gothic"/>
          <w:sz w:val="24"/>
          <w:szCs w:val="24"/>
        </w:rPr>
        <w:t xml:space="preserve">autorização para abertura de Crédito Adicional Suplementar, e dá outras providências. </w:t>
      </w:r>
    </w:p>
    <w:p w14:paraId="6DED7859" w14:textId="77777777" w:rsidR="009330C7" w:rsidRDefault="009330C7" w:rsidP="00FC6FB4">
      <w:pPr>
        <w:pStyle w:val="SemEspaamento"/>
        <w:jc w:val="both"/>
        <w:rPr>
          <w:rFonts w:ascii="Century Gothic" w:hAnsi="Century Gothic"/>
          <w:sz w:val="24"/>
          <w:szCs w:val="24"/>
        </w:rPr>
      </w:pPr>
    </w:p>
    <w:p w14:paraId="7DF3506A" w14:textId="5AA0519A" w:rsidR="009330C7" w:rsidRPr="009330C7" w:rsidRDefault="009330C7" w:rsidP="009330C7">
      <w:pPr>
        <w:pStyle w:val="SemEspaamento"/>
        <w:jc w:val="both"/>
        <w:rPr>
          <w:rFonts w:ascii="Century Gothic" w:hAnsi="Century Gothic"/>
          <w:sz w:val="24"/>
          <w:szCs w:val="24"/>
        </w:rPr>
      </w:pPr>
      <w:r>
        <w:rPr>
          <w:rFonts w:ascii="Century Gothic" w:hAnsi="Century Gothic"/>
          <w:sz w:val="24"/>
          <w:szCs w:val="24"/>
        </w:rPr>
        <w:t xml:space="preserve">Referido projeto busca </w:t>
      </w:r>
      <w:r w:rsidRPr="009330C7">
        <w:rPr>
          <w:rFonts w:ascii="Century Gothic" w:hAnsi="Century Gothic"/>
          <w:sz w:val="24"/>
          <w:szCs w:val="24"/>
        </w:rPr>
        <w:t>autorização para abertura de um Crédito Adicional Suplementar, no valor de até R$ 1.204.199,50 (um milhão, duzentos e quatro mil, cento e noventa e nove reais e cinquenta centavos), na dotação da Secretaria Municipal de Educação.</w:t>
      </w:r>
    </w:p>
    <w:p w14:paraId="7A60F508" w14:textId="77777777" w:rsidR="009330C7" w:rsidRPr="009330C7" w:rsidRDefault="009330C7" w:rsidP="009330C7">
      <w:pPr>
        <w:pStyle w:val="SemEspaamento"/>
        <w:jc w:val="both"/>
        <w:rPr>
          <w:rFonts w:ascii="Century Gothic" w:hAnsi="Century Gothic"/>
          <w:sz w:val="24"/>
          <w:szCs w:val="24"/>
        </w:rPr>
      </w:pPr>
    </w:p>
    <w:p w14:paraId="74A51DED" w14:textId="0B36FE41" w:rsidR="009330C7" w:rsidRPr="009330C7" w:rsidRDefault="009330C7" w:rsidP="009330C7">
      <w:pPr>
        <w:pStyle w:val="SemEspaamento"/>
        <w:jc w:val="both"/>
        <w:rPr>
          <w:rFonts w:ascii="Century Gothic" w:hAnsi="Century Gothic"/>
          <w:sz w:val="24"/>
          <w:szCs w:val="24"/>
        </w:rPr>
      </w:pPr>
      <w:r>
        <w:rPr>
          <w:rFonts w:ascii="Century Gothic" w:hAnsi="Century Gothic"/>
          <w:sz w:val="24"/>
          <w:szCs w:val="24"/>
        </w:rPr>
        <w:t>Cumpre ressaltar que o</w:t>
      </w:r>
      <w:r w:rsidRPr="009330C7">
        <w:rPr>
          <w:rFonts w:ascii="Century Gothic" w:hAnsi="Century Gothic"/>
          <w:sz w:val="24"/>
          <w:szCs w:val="24"/>
        </w:rPr>
        <w:t xml:space="preserve"> valor previsto no orçamento do município para o presente exercício, no que se refere à folha de pagamento do magistério, contava com um aporte de R$ 5.160.000,00 (cinco milhões, cento e sessenta mil reais) de Recursos Livres. </w:t>
      </w:r>
    </w:p>
    <w:p w14:paraId="7D7A0E32" w14:textId="77777777" w:rsidR="009330C7" w:rsidRPr="009330C7" w:rsidRDefault="009330C7" w:rsidP="009330C7">
      <w:pPr>
        <w:pStyle w:val="SemEspaamento"/>
        <w:jc w:val="both"/>
        <w:rPr>
          <w:rFonts w:ascii="Century Gothic" w:hAnsi="Century Gothic"/>
          <w:sz w:val="24"/>
          <w:szCs w:val="24"/>
        </w:rPr>
      </w:pPr>
    </w:p>
    <w:p w14:paraId="4C47B24C" w14:textId="32FB24A5" w:rsidR="009330C7" w:rsidRPr="009330C7" w:rsidRDefault="009330C7" w:rsidP="009330C7">
      <w:pPr>
        <w:pStyle w:val="SemEspaamento"/>
        <w:jc w:val="both"/>
        <w:rPr>
          <w:rFonts w:ascii="Century Gothic" w:hAnsi="Century Gothic"/>
          <w:sz w:val="24"/>
          <w:szCs w:val="24"/>
        </w:rPr>
      </w:pPr>
      <w:r w:rsidRPr="009330C7">
        <w:rPr>
          <w:rFonts w:ascii="Century Gothic" w:hAnsi="Century Gothic"/>
          <w:sz w:val="24"/>
          <w:szCs w:val="24"/>
        </w:rPr>
        <w:t xml:space="preserve">No entanto, a Portaria Interministerial MEC/ME nº 08, de 24 de setembro de 2021, informou aos municípios um aporte extra de recursos do FUNDEB, além do provável excesso de arrecadação que já vinha se desenhando por alguns meses. Este aporte torna desnecessária a aplicação dos Recursos Livres na folha de pagamento. Coube, portanto, propor outro destino a estes recursos, para que fossem mais bem aproveitados. </w:t>
      </w:r>
    </w:p>
    <w:p w14:paraId="758FF814" w14:textId="77777777" w:rsidR="009330C7" w:rsidRPr="009330C7" w:rsidRDefault="009330C7" w:rsidP="009330C7">
      <w:pPr>
        <w:pStyle w:val="SemEspaamento"/>
        <w:jc w:val="both"/>
        <w:rPr>
          <w:rFonts w:ascii="Century Gothic" w:hAnsi="Century Gothic"/>
          <w:sz w:val="24"/>
          <w:szCs w:val="24"/>
        </w:rPr>
      </w:pPr>
    </w:p>
    <w:p w14:paraId="2F2D1BBD" w14:textId="77777777" w:rsidR="009330C7" w:rsidRPr="009330C7" w:rsidRDefault="009330C7" w:rsidP="009330C7">
      <w:pPr>
        <w:pStyle w:val="SemEspaamento"/>
        <w:jc w:val="both"/>
        <w:rPr>
          <w:rFonts w:ascii="Century Gothic" w:hAnsi="Century Gothic"/>
          <w:sz w:val="24"/>
          <w:szCs w:val="24"/>
        </w:rPr>
      </w:pPr>
      <w:r w:rsidRPr="009330C7">
        <w:rPr>
          <w:rFonts w:ascii="Century Gothic" w:hAnsi="Century Gothic"/>
          <w:sz w:val="24"/>
          <w:szCs w:val="24"/>
        </w:rPr>
        <w:t xml:space="preserve">No Plano de Governo apresentado à população já estava prevista a modernização da infraestrutura das escolas municipais, com instalação de lousas digitais, entre outros equipamentos. Tendo em vista que a licitação das mesmas já está homologada, solicitamos a autorização desta Casa de Leis para o remanejamento destes recursos para esta aquisição. </w:t>
      </w:r>
    </w:p>
    <w:p w14:paraId="708E00E4" w14:textId="77777777" w:rsidR="009330C7" w:rsidRPr="009330C7" w:rsidRDefault="009330C7" w:rsidP="009330C7">
      <w:pPr>
        <w:pStyle w:val="SemEspaamento"/>
        <w:jc w:val="both"/>
        <w:rPr>
          <w:rFonts w:ascii="Century Gothic" w:hAnsi="Century Gothic"/>
          <w:sz w:val="24"/>
          <w:szCs w:val="24"/>
        </w:rPr>
      </w:pPr>
    </w:p>
    <w:p w14:paraId="12C525DD" w14:textId="77777777" w:rsidR="009330C7" w:rsidRPr="009330C7" w:rsidRDefault="009330C7" w:rsidP="009330C7">
      <w:pPr>
        <w:pStyle w:val="SemEspaamento"/>
        <w:jc w:val="both"/>
        <w:rPr>
          <w:rFonts w:ascii="Century Gothic" w:hAnsi="Century Gothic"/>
          <w:sz w:val="24"/>
          <w:szCs w:val="24"/>
        </w:rPr>
      </w:pPr>
      <w:r w:rsidRPr="009330C7">
        <w:rPr>
          <w:rFonts w:ascii="Century Gothic" w:hAnsi="Century Gothic"/>
          <w:sz w:val="24"/>
          <w:szCs w:val="24"/>
        </w:rPr>
        <w:t>A aquisição destes equipamentos visa atender a uma demanda das escolas e uma atualização do sistema educacional. Através da disponibilização de ferramentas tecnológicas em sala de aula, o ensino aprendizagem será aprimorado e facilitado, auxiliando, principalmente, os professores no seu cotidiano, pois poderão utilizar-se de tal ferramenta como apoio pedagógico para aperfeiçoar ainda mais as suas metodologias de ensino.</w:t>
      </w:r>
    </w:p>
    <w:p w14:paraId="4A2EF38E" w14:textId="77777777" w:rsidR="009330C7" w:rsidRPr="008F62CC" w:rsidRDefault="009330C7" w:rsidP="00FC6FB4">
      <w:pPr>
        <w:pStyle w:val="SemEspaamento"/>
        <w:jc w:val="both"/>
        <w:rPr>
          <w:rFonts w:ascii="Century Gothic" w:hAnsi="Century Gothic"/>
          <w:sz w:val="24"/>
          <w:szCs w:val="24"/>
        </w:rPr>
      </w:pPr>
    </w:p>
    <w:p w14:paraId="33996D99" w14:textId="77777777" w:rsidR="00FC6FB4" w:rsidRDefault="00FC6FB4" w:rsidP="00FC6FB4">
      <w:pPr>
        <w:pStyle w:val="SemEspaamento"/>
        <w:jc w:val="both"/>
        <w:rPr>
          <w:rFonts w:ascii="Century Gothic" w:hAnsi="Century Gothic"/>
          <w:sz w:val="24"/>
          <w:szCs w:val="24"/>
        </w:rPr>
      </w:pPr>
    </w:p>
    <w:p w14:paraId="06440173" w14:textId="1E0E69A2" w:rsidR="00F34444" w:rsidRPr="008F62CC" w:rsidRDefault="00F34444" w:rsidP="00B25096">
      <w:pPr>
        <w:pStyle w:val="SemEspaamento"/>
        <w:jc w:val="both"/>
        <w:rPr>
          <w:rFonts w:ascii="Century Gothic" w:hAnsi="Century Gothic"/>
          <w:sz w:val="24"/>
          <w:szCs w:val="24"/>
        </w:rPr>
      </w:pPr>
    </w:p>
    <w:p w14:paraId="60A3BDCD" w14:textId="75A21B23" w:rsidR="00FC6FB4" w:rsidRDefault="00D36F58" w:rsidP="00FC6FB4">
      <w:pPr>
        <w:pStyle w:val="SemEspaamento"/>
        <w:jc w:val="both"/>
        <w:rPr>
          <w:rFonts w:ascii="Century Gothic" w:hAnsi="Century Gothic"/>
          <w:sz w:val="24"/>
          <w:szCs w:val="24"/>
        </w:rPr>
      </w:pPr>
      <w:r>
        <w:rPr>
          <w:rFonts w:ascii="Century Gothic" w:hAnsi="Century Gothic"/>
          <w:sz w:val="24"/>
          <w:szCs w:val="24"/>
        </w:rPr>
        <w:t xml:space="preserve">Desta forma, os membros das Comissões Permanentes de Justiça e Redação e de Finanças, Orçamento e Fiscalização manifestam voto favorável e conjunto, recomendando a aprovação do Projeto em Plenário. </w:t>
      </w:r>
      <w:r w:rsidR="00FC6FB4">
        <w:rPr>
          <w:rFonts w:ascii="Century Gothic" w:hAnsi="Century Gothic"/>
          <w:sz w:val="24"/>
          <w:szCs w:val="24"/>
        </w:rPr>
        <w:t xml:space="preserve">Nada mais havendo, foi encerrada a reunião, realizada </w:t>
      </w:r>
      <w:r w:rsidR="009330C7">
        <w:rPr>
          <w:rFonts w:ascii="Century Gothic" w:hAnsi="Century Gothic"/>
          <w:sz w:val="24"/>
          <w:szCs w:val="24"/>
        </w:rPr>
        <w:t>no Plenário desta Casa de Leis</w:t>
      </w:r>
      <w:bookmarkStart w:id="0" w:name="_GoBack"/>
      <w:bookmarkEnd w:id="0"/>
      <w:r w:rsidR="00FC6FB4">
        <w:rPr>
          <w:rFonts w:ascii="Century Gothic" w:hAnsi="Century Gothic"/>
          <w:sz w:val="24"/>
          <w:szCs w:val="24"/>
        </w:rPr>
        <w:t xml:space="preserve">. É o Parecer Conjunto, ao qual subscrevem. Plenário Ariovaldo Luiz Bier, em </w:t>
      </w:r>
      <w:r w:rsidR="007D3243">
        <w:rPr>
          <w:rFonts w:ascii="Century Gothic" w:hAnsi="Century Gothic"/>
          <w:sz w:val="24"/>
          <w:szCs w:val="24"/>
        </w:rPr>
        <w:t>19 de outubro</w:t>
      </w:r>
      <w:r w:rsidR="00FC6FB4">
        <w:rPr>
          <w:rFonts w:ascii="Century Gothic" w:hAnsi="Century Gothic"/>
          <w:sz w:val="24"/>
          <w:szCs w:val="24"/>
        </w:rPr>
        <w:t xml:space="preserve"> de 2021.</w:t>
      </w:r>
    </w:p>
    <w:p w14:paraId="04B53C4A" w14:textId="77777777" w:rsidR="00FC6FB4" w:rsidRDefault="00FC6FB4" w:rsidP="00FC6FB4">
      <w:pPr>
        <w:pStyle w:val="SemEspaamento"/>
        <w:rPr>
          <w:rFonts w:ascii="Century Gothic" w:hAnsi="Century Gothic"/>
          <w:sz w:val="24"/>
          <w:szCs w:val="24"/>
        </w:rPr>
      </w:pPr>
    </w:p>
    <w:p w14:paraId="67E69F4B" w14:textId="67EB52CC" w:rsidR="00F34444" w:rsidRDefault="00F34444" w:rsidP="00FC6FB4">
      <w:pPr>
        <w:pStyle w:val="SemEspaamento"/>
        <w:rPr>
          <w:rFonts w:ascii="Century Gothic" w:hAnsi="Century Gothic"/>
          <w:sz w:val="24"/>
          <w:szCs w:val="24"/>
        </w:rPr>
      </w:pPr>
      <w:r>
        <w:rPr>
          <w:noProof/>
          <w:lang w:eastAsia="pt-BR"/>
        </w:rPr>
        <w:drawing>
          <wp:anchor distT="0" distB="0" distL="114300" distR="114300" simplePos="0" relativeHeight="251659264" behindDoc="0" locked="0" layoutInCell="1" allowOverlap="1" wp14:anchorId="5B00C6C2" wp14:editId="6C150C02">
            <wp:simplePos x="0" y="0"/>
            <wp:positionH relativeFrom="margin">
              <wp:posOffset>297815</wp:posOffset>
            </wp:positionH>
            <wp:positionV relativeFrom="paragraph">
              <wp:posOffset>-22225</wp:posOffset>
            </wp:positionV>
            <wp:extent cx="5029200" cy="3442082"/>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34420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69C0E" w14:textId="2EA76C1D" w:rsidR="00FC6FB4" w:rsidRPr="00FA156D" w:rsidRDefault="00FC6FB4" w:rsidP="00FC6FB4">
      <w:pPr>
        <w:rPr>
          <w:b/>
          <w:sz w:val="28"/>
          <w:szCs w:val="28"/>
          <w:u w:val="single"/>
        </w:rPr>
      </w:pPr>
      <w:r w:rsidRPr="00FA156D">
        <w:rPr>
          <w:b/>
          <w:sz w:val="28"/>
          <w:szCs w:val="28"/>
          <w:u w:val="single"/>
        </w:rPr>
        <w:t>JUSTIÇA E REDAÇÃO:</w:t>
      </w:r>
    </w:p>
    <w:p w14:paraId="3F2D8F44" w14:textId="77777777" w:rsidR="00FC6FB4" w:rsidRDefault="00FC6FB4" w:rsidP="00FC6FB4">
      <w:pPr>
        <w:spacing w:after="0" w:line="240" w:lineRule="auto"/>
        <w:jc w:val="both"/>
        <w:rPr>
          <w:rFonts w:ascii="Century Gothic" w:hAnsi="Century Gothic"/>
          <w:b/>
          <w:sz w:val="24"/>
          <w:szCs w:val="24"/>
        </w:rPr>
      </w:pPr>
    </w:p>
    <w:p w14:paraId="51DDF6CC" w14:textId="65982035" w:rsidR="00FC6FB4" w:rsidRDefault="00FC6FB4" w:rsidP="00FC6FB4">
      <w:pPr>
        <w:rPr>
          <w:b/>
          <w:sz w:val="28"/>
          <w:szCs w:val="28"/>
          <w:u w:val="single"/>
        </w:rPr>
      </w:pPr>
    </w:p>
    <w:p w14:paraId="4B51DACF" w14:textId="40F709A4" w:rsidR="00FC6FB4" w:rsidRDefault="00FC6FB4" w:rsidP="00FC6FB4">
      <w:pPr>
        <w:rPr>
          <w:b/>
          <w:sz w:val="28"/>
          <w:szCs w:val="28"/>
          <w:u w:val="single"/>
        </w:rPr>
      </w:pPr>
    </w:p>
    <w:p w14:paraId="1E4403DA" w14:textId="17F8A097" w:rsidR="00FC6FB4" w:rsidRDefault="00FC6FB4" w:rsidP="00FC6FB4">
      <w:pPr>
        <w:rPr>
          <w:b/>
          <w:sz w:val="28"/>
          <w:szCs w:val="28"/>
          <w:u w:val="single"/>
        </w:rPr>
      </w:pPr>
    </w:p>
    <w:p w14:paraId="32549511" w14:textId="20FF19D2" w:rsidR="00FC6FB4" w:rsidRDefault="00FC6FB4" w:rsidP="00FC6FB4">
      <w:pPr>
        <w:rPr>
          <w:b/>
          <w:sz w:val="28"/>
          <w:szCs w:val="28"/>
          <w:u w:val="single"/>
        </w:rPr>
      </w:pPr>
    </w:p>
    <w:p w14:paraId="71E782F7" w14:textId="4973A865" w:rsidR="00FC6FB4" w:rsidRDefault="00FC6FB4" w:rsidP="00FC6FB4">
      <w:pPr>
        <w:rPr>
          <w:b/>
          <w:sz w:val="28"/>
          <w:szCs w:val="28"/>
          <w:u w:val="single"/>
        </w:rPr>
      </w:pPr>
    </w:p>
    <w:p w14:paraId="59983D1B" w14:textId="77777777" w:rsidR="00FC6FB4" w:rsidRPr="00FA156D" w:rsidRDefault="00FC6FB4" w:rsidP="00FC6FB4">
      <w:pPr>
        <w:rPr>
          <w:b/>
          <w:sz w:val="28"/>
          <w:szCs w:val="28"/>
          <w:u w:val="single"/>
        </w:rPr>
      </w:pPr>
      <w:r>
        <w:rPr>
          <w:noProof/>
          <w:lang w:eastAsia="pt-BR"/>
        </w:rPr>
        <w:drawing>
          <wp:anchor distT="0" distB="0" distL="114300" distR="114300" simplePos="0" relativeHeight="251660288" behindDoc="0" locked="0" layoutInCell="1" allowOverlap="1" wp14:anchorId="754A02E2" wp14:editId="6783E507">
            <wp:simplePos x="0" y="0"/>
            <wp:positionH relativeFrom="margin">
              <wp:posOffset>904875</wp:posOffset>
            </wp:positionH>
            <wp:positionV relativeFrom="paragraph">
              <wp:posOffset>233680</wp:posOffset>
            </wp:positionV>
            <wp:extent cx="4845685" cy="362140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5685" cy="36214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u w:val="single"/>
        </w:rPr>
        <w:t>FINANÇAS, ORÇAMENTO E FISCALIZAÇÃO:</w:t>
      </w:r>
    </w:p>
    <w:p w14:paraId="406D2CEB" w14:textId="50B7CA30" w:rsidR="00FC6FB4" w:rsidRDefault="00FC6FB4" w:rsidP="00FC6FB4">
      <w:pPr>
        <w:pStyle w:val="SemEspaamento"/>
        <w:jc w:val="both"/>
        <w:rPr>
          <w:rFonts w:ascii="Century Gothic" w:hAnsi="Century Gothic"/>
          <w:b/>
          <w:sz w:val="24"/>
          <w:szCs w:val="24"/>
        </w:rPr>
      </w:pPr>
    </w:p>
    <w:p w14:paraId="376113BB" w14:textId="77777777" w:rsidR="00FC6FB4" w:rsidRDefault="00FC6FB4" w:rsidP="00FC6FB4">
      <w:pPr>
        <w:pStyle w:val="SemEspaamento"/>
        <w:jc w:val="both"/>
        <w:rPr>
          <w:rFonts w:ascii="Century Gothic" w:hAnsi="Century Gothic"/>
          <w:b/>
          <w:sz w:val="24"/>
          <w:szCs w:val="24"/>
        </w:rPr>
      </w:pPr>
    </w:p>
    <w:p w14:paraId="223EB70A" w14:textId="4148D6DF" w:rsidR="00FC6FB4" w:rsidRDefault="00FC6FB4" w:rsidP="00FC6FB4">
      <w:pPr>
        <w:rPr>
          <w:b/>
          <w:sz w:val="28"/>
          <w:szCs w:val="28"/>
          <w:u w:val="single"/>
        </w:rPr>
      </w:pPr>
    </w:p>
    <w:p w14:paraId="030CEB0A" w14:textId="693F925A" w:rsidR="00FF7029" w:rsidRPr="00FC6FB4" w:rsidRDefault="00FF7029" w:rsidP="00FC6FB4"/>
    <w:sectPr w:rsidR="00FF7029" w:rsidRPr="00FC6FB4" w:rsidSect="0041793A">
      <w:headerReference w:type="default" r:id="rId10"/>
      <w:footerReference w:type="default" r:id="rId11"/>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9E88C" w14:textId="77777777" w:rsidR="006A0DE7" w:rsidRDefault="006A0DE7" w:rsidP="003C0F2A">
      <w:pPr>
        <w:spacing w:after="0" w:line="240" w:lineRule="auto"/>
      </w:pPr>
      <w:r>
        <w:separator/>
      </w:r>
    </w:p>
  </w:endnote>
  <w:endnote w:type="continuationSeparator" w:id="0">
    <w:p w14:paraId="7CA8A996" w14:textId="77777777" w:rsidR="006A0DE7" w:rsidRDefault="006A0DE7"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FE040" w14:textId="77777777" w:rsidR="006A0DE7" w:rsidRDefault="006A0DE7" w:rsidP="003C0F2A">
      <w:pPr>
        <w:spacing w:after="0" w:line="240" w:lineRule="auto"/>
      </w:pPr>
      <w:r>
        <w:separator/>
      </w:r>
    </w:p>
  </w:footnote>
  <w:footnote w:type="continuationSeparator" w:id="0">
    <w:p w14:paraId="6C3F045E" w14:textId="77777777" w:rsidR="006A0DE7" w:rsidRDefault="006A0DE7"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4DB8"/>
    <w:rsid w:val="00034F4F"/>
    <w:rsid w:val="00035B8E"/>
    <w:rsid w:val="0004261F"/>
    <w:rsid w:val="00046A4C"/>
    <w:rsid w:val="00047184"/>
    <w:rsid w:val="00052C7C"/>
    <w:rsid w:val="00054666"/>
    <w:rsid w:val="00063330"/>
    <w:rsid w:val="00064F54"/>
    <w:rsid w:val="00077351"/>
    <w:rsid w:val="0007777A"/>
    <w:rsid w:val="00080298"/>
    <w:rsid w:val="0008195A"/>
    <w:rsid w:val="00084575"/>
    <w:rsid w:val="0008646F"/>
    <w:rsid w:val="00086634"/>
    <w:rsid w:val="00092E3C"/>
    <w:rsid w:val="00093D69"/>
    <w:rsid w:val="000A313E"/>
    <w:rsid w:val="000A3D0F"/>
    <w:rsid w:val="000A745A"/>
    <w:rsid w:val="000C281F"/>
    <w:rsid w:val="000D26BE"/>
    <w:rsid w:val="000D5C6F"/>
    <w:rsid w:val="000E068D"/>
    <w:rsid w:val="000F2D01"/>
    <w:rsid w:val="000F7F2C"/>
    <w:rsid w:val="00102715"/>
    <w:rsid w:val="00102797"/>
    <w:rsid w:val="00102CBD"/>
    <w:rsid w:val="00107A26"/>
    <w:rsid w:val="00107FA8"/>
    <w:rsid w:val="001122F9"/>
    <w:rsid w:val="001140F5"/>
    <w:rsid w:val="00115A94"/>
    <w:rsid w:val="00124D1D"/>
    <w:rsid w:val="00133D6F"/>
    <w:rsid w:val="00136447"/>
    <w:rsid w:val="00144521"/>
    <w:rsid w:val="00153E59"/>
    <w:rsid w:val="00157AE3"/>
    <w:rsid w:val="00161513"/>
    <w:rsid w:val="0016167C"/>
    <w:rsid w:val="00165034"/>
    <w:rsid w:val="00166BFA"/>
    <w:rsid w:val="00167568"/>
    <w:rsid w:val="00183A6E"/>
    <w:rsid w:val="00185711"/>
    <w:rsid w:val="00192C68"/>
    <w:rsid w:val="00196E3D"/>
    <w:rsid w:val="001B6311"/>
    <w:rsid w:val="001C0C13"/>
    <w:rsid w:val="001C108A"/>
    <w:rsid w:val="001C2DFD"/>
    <w:rsid w:val="001C5E6A"/>
    <w:rsid w:val="001C7F09"/>
    <w:rsid w:val="001D3417"/>
    <w:rsid w:val="001D7E6F"/>
    <w:rsid w:val="001F05B4"/>
    <w:rsid w:val="001F24D0"/>
    <w:rsid w:val="001F6092"/>
    <w:rsid w:val="00200C80"/>
    <w:rsid w:val="002020D8"/>
    <w:rsid w:val="002135F0"/>
    <w:rsid w:val="00222E30"/>
    <w:rsid w:val="00225A4F"/>
    <w:rsid w:val="00232D8E"/>
    <w:rsid w:val="0023356E"/>
    <w:rsid w:val="00237C50"/>
    <w:rsid w:val="00237F9C"/>
    <w:rsid w:val="00245093"/>
    <w:rsid w:val="00245D7C"/>
    <w:rsid w:val="00246EDC"/>
    <w:rsid w:val="002515E9"/>
    <w:rsid w:val="002676BA"/>
    <w:rsid w:val="00273C07"/>
    <w:rsid w:val="00274D9B"/>
    <w:rsid w:val="00292DC5"/>
    <w:rsid w:val="002969E7"/>
    <w:rsid w:val="002A1734"/>
    <w:rsid w:val="002A6681"/>
    <w:rsid w:val="002A6D2D"/>
    <w:rsid w:val="002B68FD"/>
    <w:rsid w:val="002C3234"/>
    <w:rsid w:val="002C733F"/>
    <w:rsid w:val="002E53F3"/>
    <w:rsid w:val="002F0499"/>
    <w:rsid w:val="002F1FED"/>
    <w:rsid w:val="002F3F8F"/>
    <w:rsid w:val="002F4627"/>
    <w:rsid w:val="0030016F"/>
    <w:rsid w:val="0030178C"/>
    <w:rsid w:val="00301919"/>
    <w:rsid w:val="003032DE"/>
    <w:rsid w:val="00304B6F"/>
    <w:rsid w:val="00305891"/>
    <w:rsid w:val="0031498B"/>
    <w:rsid w:val="00314E62"/>
    <w:rsid w:val="00323D8A"/>
    <w:rsid w:val="00327C97"/>
    <w:rsid w:val="0033109B"/>
    <w:rsid w:val="00332114"/>
    <w:rsid w:val="00333597"/>
    <w:rsid w:val="0033570A"/>
    <w:rsid w:val="00354677"/>
    <w:rsid w:val="00355FD1"/>
    <w:rsid w:val="003615E3"/>
    <w:rsid w:val="003665A6"/>
    <w:rsid w:val="00366DFE"/>
    <w:rsid w:val="00372B15"/>
    <w:rsid w:val="00384727"/>
    <w:rsid w:val="00385F0B"/>
    <w:rsid w:val="003915F4"/>
    <w:rsid w:val="00391AAD"/>
    <w:rsid w:val="00396F30"/>
    <w:rsid w:val="00397775"/>
    <w:rsid w:val="003A271A"/>
    <w:rsid w:val="003A7BF9"/>
    <w:rsid w:val="003B2B79"/>
    <w:rsid w:val="003C0F2A"/>
    <w:rsid w:val="003C6EE0"/>
    <w:rsid w:val="003D4E00"/>
    <w:rsid w:val="003E1AA9"/>
    <w:rsid w:val="003F757D"/>
    <w:rsid w:val="00404D3B"/>
    <w:rsid w:val="00406196"/>
    <w:rsid w:val="0041185F"/>
    <w:rsid w:val="0041793A"/>
    <w:rsid w:val="00423E8E"/>
    <w:rsid w:val="00424A05"/>
    <w:rsid w:val="0043294F"/>
    <w:rsid w:val="004402B9"/>
    <w:rsid w:val="004434DC"/>
    <w:rsid w:val="004627A2"/>
    <w:rsid w:val="004656D3"/>
    <w:rsid w:val="004670AF"/>
    <w:rsid w:val="004835D6"/>
    <w:rsid w:val="00485DDE"/>
    <w:rsid w:val="00487601"/>
    <w:rsid w:val="00496BD3"/>
    <w:rsid w:val="004A5997"/>
    <w:rsid w:val="004B05A7"/>
    <w:rsid w:val="004B2138"/>
    <w:rsid w:val="004B23E4"/>
    <w:rsid w:val="004B2590"/>
    <w:rsid w:val="004B2BCE"/>
    <w:rsid w:val="004B3C89"/>
    <w:rsid w:val="004B687F"/>
    <w:rsid w:val="004C0DE8"/>
    <w:rsid w:val="004C391F"/>
    <w:rsid w:val="004D12FE"/>
    <w:rsid w:val="004D47FE"/>
    <w:rsid w:val="004E26A9"/>
    <w:rsid w:val="004E2EC6"/>
    <w:rsid w:val="004E5054"/>
    <w:rsid w:val="004F31DD"/>
    <w:rsid w:val="004F66FE"/>
    <w:rsid w:val="005027B9"/>
    <w:rsid w:val="00520485"/>
    <w:rsid w:val="00527087"/>
    <w:rsid w:val="00527563"/>
    <w:rsid w:val="0053012E"/>
    <w:rsid w:val="0053401D"/>
    <w:rsid w:val="00541EE2"/>
    <w:rsid w:val="005457FB"/>
    <w:rsid w:val="00551C9F"/>
    <w:rsid w:val="00563E71"/>
    <w:rsid w:val="0056410C"/>
    <w:rsid w:val="00564DA6"/>
    <w:rsid w:val="00571F9B"/>
    <w:rsid w:val="00576392"/>
    <w:rsid w:val="00597601"/>
    <w:rsid w:val="005A0C05"/>
    <w:rsid w:val="005A2F3C"/>
    <w:rsid w:val="005A4E89"/>
    <w:rsid w:val="005A5488"/>
    <w:rsid w:val="005B3C07"/>
    <w:rsid w:val="005B5220"/>
    <w:rsid w:val="005C1E09"/>
    <w:rsid w:val="005C69FC"/>
    <w:rsid w:val="005D6672"/>
    <w:rsid w:val="005E39E7"/>
    <w:rsid w:val="005F78B2"/>
    <w:rsid w:val="006046D0"/>
    <w:rsid w:val="00610656"/>
    <w:rsid w:val="00610D7A"/>
    <w:rsid w:val="00622F7D"/>
    <w:rsid w:val="006233D2"/>
    <w:rsid w:val="006255FF"/>
    <w:rsid w:val="00641738"/>
    <w:rsid w:val="00641C55"/>
    <w:rsid w:val="00643AD8"/>
    <w:rsid w:val="00644C68"/>
    <w:rsid w:val="006467BC"/>
    <w:rsid w:val="00654582"/>
    <w:rsid w:val="006626C4"/>
    <w:rsid w:val="00663F0F"/>
    <w:rsid w:val="006652DA"/>
    <w:rsid w:val="006700D7"/>
    <w:rsid w:val="00682B97"/>
    <w:rsid w:val="006855DC"/>
    <w:rsid w:val="00690C1E"/>
    <w:rsid w:val="00691D57"/>
    <w:rsid w:val="00693591"/>
    <w:rsid w:val="00693D22"/>
    <w:rsid w:val="00695DB4"/>
    <w:rsid w:val="006A0DE7"/>
    <w:rsid w:val="006A4402"/>
    <w:rsid w:val="006B43EF"/>
    <w:rsid w:val="006B6A19"/>
    <w:rsid w:val="006C01E8"/>
    <w:rsid w:val="006C0CD2"/>
    <w:rsid w:val="006D456D"/>
    <w:rsid w:val="006D7C03"/>
    <w:rsid w:val="006E4AD6"/>
    <w:rsid w:val="006E6747"/>
    <w:rsid w:val="006F0224"/>
    <w:rsid w:val="00701516"/>
    <w:rsid w:val="00703201"/>
    <w:rsid w:val="007037D9"/>
    <w:rsid w:val="0070786D"/>
    <w:rsid w:val="00717D19"/>
    <w:rsid w:val="00722952"/>
    <w:rsid w:val="007252DE"/>
    <w:rsid w:val="00734BCF"/>
    <w:rsid w:val="00744FA9"/>
    <w:rsid w:val="00746A4C"/>
    <w:rsid w:val="00751CEE"/>
    <w:rsid w:val="00757327"/>
    <w:rsid w:val="00761DB5"/>
    <w:rsid w:val="0076203C"/>
    <w:rsid w:val="00771664"/>
    <w:rsid w:val="0077280A"/>
    <w:rsid w:val="0077376F"/>
    <w:rsid w:val="00786B53"/>
    <w:rsid w:val="00796003"/>
    <w:rsid w:val="007A63BC"/>
    <w:rsid w:val="007B4167"/>
    <w:rsid w:val="007B6ED9"/>
    <w:rsid w:val="007B79D6"/>
    <w:rsid w:val="007C223D"/>
    <w:rsid w:val="007C2B46"/>
    <w:rsid w:val="007D2DB7"/>
    <w:rsid w:val="007D3243"/>
    <w:rsid w:val="007E0073"/>
    <w:rsid w:val="007E4CF8"/>
    <w:rsid w:val="007E726C"/>
    <w:rsid w:val="007E7A3A"/>
    <w:rsid w:val="007F56E9"/>
    <w:rsid w:val="008012DF"/>
    <w:rsid w:val="00824BDF"/>
    <w:rsid w:val="0084335C"/>
    <w:rsid w:val="00843683"/>
    <w:rsid w:val="00844D37"/>
    <w:rsid w:val="008563A9"/>
    <w:rsid w:val="00857AB2"/>
    <w:rsid w:val="00862949"/>
    <w:rsid w:val="0086365C"/>
    <w:rsid w:val="008658F1"/>
    <w:rsid w:val="00865F85"/>
    <w:rsid w:val="00873A48"/>
    <w:rsid w:val="00883FA1"/>
    <w:rsid w:val="00891CDA"/>
    <w:rsid w:val="008927DA"/>
    <w:rsid w:val="008A3BD9"/>
    <w:rsid w:val="008A6C01"/>
    <w:rsid w:val="008A78A2"/>
    <w:rsid w:val="008B0042"/>
    <w:rsid w:val="008B0947"/>
    <w:rsid w:val="008B19F2"/>
    <w:rsid w:val="008B1F9A"/>
    <w:rsid w:val="008C24AE"/>
    <w:rsid w:val="008C7062"/>
    <w:rsid w:val="008C7345"/>
    <w:rsid w:val="008E50AC"/>
    <w:rsid w:val="008E7749"/>
    <w:rsid w:val="008F3B87"/>
    <w:rsid w:val="008F46AE"/>
    <w:rsid w:val="00905C63"/>
    <w:rsid w:val="009100DE"/>
    <w:rsid w:val="00911FB7"/>
    <w:rsid w:val="0092776E"/>
    <w:rsid w:val="00932F7C"/>
    <w:rsid w:val="009330C7"/>
    <w:rsid w:val="00934037"/>
    <w:rsid w:val="00940B61"/>
    <w:rsid w:val="009469C9"/>
    <w:rsid w:val="009551E5"/>
    <w:rsid w:val="00966581"/>
    <w:rsid w:val="00967E71"/>
    <w:rsid w:val="0097412A"/>
    <w:rsid w:val="00977498"/>
    <w:rsid w:val="009805DC"/>
    <w:rsid w:val="009A3E74"/>
    <w:rsid w:val="009A65A5"/>
    <w:rsid w:val="009B1847"/>
    <w:rsid w:val="009B3DC3"/>
    <w:rsid w:val="009B6BDE"/>
    <w:rsid w:val="009C2045"/>
    <w:rsid w:val="009C24C0"/>
    <w:rsid w:val="009C46F7"/>
    <w:rsid w:val="009D16BA"/>
    <w:rsid w:val="009D177E"/>
    <w:rsid w:val="009D2099"/>
    <w:rsid w:val="009D2883"/>
    <w:rsid w:val="009E423B"/>
    <w:rsid w:val="00A01422"/>
    <w:rsid w:val="00A04BCA"/>
    <w:rsid w:val="00A0691C"/>
    <w:rsid w:val="00A113E2"/>
    <w:rsid w:val="00A14554"/>
    <w:rsid w:val="00A153EA"/>
    <w:rsid w:val="00A170B1"/>
    <w:rsid w:val="00A254CC"/>
    <w:rsid w:val="00A33785"/>
    <w:rsid w:val="00A41E49"/>
    <w:rsid w:val="00A42075"/>
    <w:rsid w:val="00A468D5"/>
    <w:rsid w:val="00A47FE6"/>
    <w:rsid w:val="00A50DAC"/>
    <w:rsid w:val="00A5184D"/>
    <w:rsid w:val="00A57C24"/>
    <w:rsid w:val="00A607C4"/>
    <w:rsid w:val="00A61D5B"/>
    <w:rsid w:val="00A627A4"/>
    <w:rsid w:val="00A745B4"/>
    <w:rsid w:val="00A75B1D"/>
    <w:rsid w:val="00A77C24"/>
    <w:rsid w:val="00A96574"/>
    <w:rsid w:val="00AA295C"/>
    <w:rsid w:val="00AD1E63"/>
    <w:rsid w:val="00AD1F47"/>
    <w:rsid w:val="00AF14C5"/>
    <w:rsid w:val="00AF4D8F"/>
    <w:rsid w:val="00B00C36"/>
    <w:rsid w:val="00B00D2B"/>
    <w:rsid w:val="00B01E65"/>
    <w:rsid w:val="00B051EE"/>
    <w:rsid w:val="00B16AF2"/>
    <w:rsid w:val="00B2146C"/>
    <w:rsid w:val="00B21947"/>
    <w:rsid w:val="00B227C3"/>
    <w:rsid w:val="00B25096"/>
    <w:rsid w:val="00B2573F"/>
    <w:rsid w:val="00B3282F"/>
    <w:rsid w:val="00B33249"/>
    <w:rsid w:val="00B52C54"/>
    <w:rsid w:val="00B63C44"/>
    <w:rsid w:val="00B643FD"/>
    <w:rsid w:val="00B65909"/>
    <w:rsid w:val="00B672B6"/>
    <w:rsid w:val="00B70145"/>
    <w:rsid w:val="00B76695"/>
    <w:rsid w:val="00B77EA7"/>
    <w:rsid w:val="00B80803"/>
    <w:rsid w:val="00B80D0E"/>
    <w:rsid w:val="00B813DA"/>
    <w:rsid w:val="00B831C8"/>
    <w:rsid w:val="00B86B6D"/>
    <w:rsid w:val="00B87A5E"/>
    <w:rsid w:val="00B87CFD"/>
    <w:rsid w:val="00B911E3"/>
    <w:rsid w:val="00B91DFB"/>
    <w:rsid w:val="00B931AD"/>
    <w:rsid w:val="00BA06F1"/>
    <w:rsid w:val="00BA0AC1"/>
    <w:rsid w:val="00BA17B8"/>
    <w:rsid w:val="00BA50AA"/>
    <w:rsid w:val="00BA62B3"/>
    <w:rsid w:val="00BB618F"/>
    <w:rsid w:val="00BB7D71"/>
    <w:rsid w:val="00BC1D50"/>
    <w:rsid w:val="00BC5566"/>
    <w:rsid w:val="00BC5579"/>
    <w:rsid w:val="00BD021D"/>
    <w:rsid w:val="00BE2248"/>
    <w:rsid w:val="00BE337C"/>
    <w:rsid w:val="00BE40AB"/>
    <w:rsid w:val="00BF59F6"/>
    <w:rsid w:val="00BF7B14"/>
    <w:rsid w:val="00C04750"/>
    <w:rsid w:val="00C05473"/>
    <w:rsid w:val="00C06769"/>
    <w:rsid w:val="00C1069F"/>
    <w:rsid w:val="00C13DE6"/>
    <w:rsid w:val="00C20F64"/>
    <w:rsid w:val="00C33E59"/>
    <w:rsid w:val="00C345B3"/>
    <w:rsid w:val="00C466A4"/>
    <w:rsid w:val="00C518B6"/>
    <w:rsid w:val="00C53752"/>
    <w:rsid w:val="00C53A0A"/>
    <w:rsid w:val="00C6480A"/>
    <w:rsid w:val="00C675AC"/>
    <w:rsid w:val="00C67A73"/>
    <w:rsid w:val="00C71CD2"/>
    <w:rsid w:val="00C7356B"/>
    <w:rsid w:val="00C73896"/>
    <w:rsid w:val="00C7629D"/>
    <w:rsid w:val="00C8733E"/>
    <w:rsid w:val="00C93E3D"/>
    <w:rsid w:val="00CB6865"/>
    <w:rsid w:val="00CC5198"/>
    <w:rsid w:val="00CC57E4"/>
    <w:rsid w:val="00CC79FA"/>
    <w:rsid w:val="00CD1DF0"/>
    <w:rsid w:val="00CD2147"/>
    <w:rsid w:val="00CD3663"/>
    <w:rsid w:val="00CD70F3"/>
    <w:rsid w:val="00CE04A9"/>
    <w:rsid w:val="00CE2266"/>
    <w:rsid w:val="00CE57DB"/>
    <w:rsid w:val="00D000FE"/>
    <w:rsid w:val="00D00928"/>
    <w:rsid w:val="00D00E36"/>
    <w:rsid w:val="00D06449"/>
    <w:rsid w:val="00D144AA"/>
    <w:rsid w:val="00D1573F"/>
    <w:rsid w:val="00D16EC6"/>
    <w:rsid w:val="00D173E8"/>
    <w:rsid w:val="00D22B52"/>
    <w:rsid w:val="00D232BD"/>
    <w:rsid w:val="00D246C1"/>
    <w:rsid w:val="00D27654"/>
    <w:rsid w:val="00D36F58"/>
    <w:rsid w:val="00D50EA4"/>
    <w:rsid w:val="00D520AA"/>
    <w:rsid w:val="00D5350E"/>
    <w:rsid w:val="00D6120A"/>
    <w:rsid w:val="00D649E7"/>
    <w:rsid w:val="00D666DB"/>
    <w:rsid w:val="00D71B6D"/>
    <w:rsid w:val="00D72D1E"/>
    <w:rsid w:val="00D73B87"/>
    <w:rsid w:val="00D755E1"/>
    <w:rsid w:val="00D76EA7"/>
    <w:rsid w:val="00D81F62"/>
    <w:rsid w:val="00D82DDF"/>
    <w:rsid w:val="00D83FC3"/>
    <w:rsid w:val="00D8522F"/>
    <w:rsid w:val="00D90324"/>
    <w:rsid w:val="00D9509B"/>
    <w:rsid w:val="00D965FF"/>
    <w:rsid w:val="00D975E2"/>
    <w:rsid w:val="00DA16B0"/>
    <w:rsid w:val="00DB3427"/>
    <w:rsid w:val="00DC091F"/>
    <w:rsid w:val="00DC3479"/>
    <w:rsid w:val="00DC5A8E"/>
    <w:rsid w:val="00DD0CD6"/>
    <w:rsid w:val="00DD68BE"/>
    <w:rsid w:val="00DE5204"/>
    <w:rsid w:val="00DE6D28"/>
    <w:rsid w:val="00DE75E8"/>
    <w:rsid w:val="00DE7737"/>
    <w:rsid w:val="00DF0693"/>
    <w:rsid w:val="00DF6FB4"/>
    <w:rsid w:val="00E0152A"/>
    <w:rsid w:val="00E0623C"/>
    <w:rsid w:val="00E109FF"/>
    <w:rsid w:val="00E159E0"/>
    <w:rsid w:val="00E20147"/>
    <w:rsid w:val="00E23BE9"/>
    <w:rsid w:val="00E30A49"/>
    <w:rsid w:val="00E3384D"/>
    <w:rsid w:val="00E35E86"/>
    <w:rsid w:val="00E46EE6"/>
    <w:rsid w:val="00E60BBE"/>
    <w:rsid w:val="00E645B5"/>
    <w:rsid w:val="00E73E90"/>
    <w:rsid w:val="00E76AD0"/>
    <w:rsid w:val="00E76B9A"/>
    <w:rsid w:val="00E82661"/>
    <w:rsid w:val="00E8593A"/>
    <w:rsid w:val="00E90BA8"/>
    <w:rsid w:val="00EA010B"/>
    <w:rsid w:val="00EA06D2"/>
    <w:rsid w:val="00EA1C3E"/>
    <w:rsid w:val="00EA30DE"/>
    <w:rsid w:val="00EA5D25"/>
    <w:rsid w:val="00EB134B"/>
    <w:rsid w:val="00EB7A77"/>
    <w:rsid w:val="00EC05F5"/>
    <w:rsid w:val="00EC184B"/>
    <w:rsid w:val="00EC1AAF"/>
    <w:rsid w:val="00EC1FEA"/>
    <w:rsid w:val="00EC2B82"/>
    <w:rsid w:val="00EC307A"/>
    <w:rsid w:val="00EC7D63"/>
    <w:rsid w:val="00ED5550"/>
    <w:rsid w:val="00ED673F"/>
    <w:rsid w:val="00ED74C5"/>
    <w:rsid w:val="00EE0160"/>
    <w:rsid w:val="00EF1DAB"/>
    <w:rsid w:val="00EF20D9"/>
    <w:rsid w:val="00EF3B18"/>
    <w:rsid w:val="00EF3C7A"/>
    <w:rsid w:val="00F10BD8"/>
    <w:rsid w:val="00F13A5D"/>
    <w:rsid w:val="00F27EB4"/>
    <w:rsid w:val="00F318D9"/>
    <w:rsid w:val="00F32112"/>
    <w:rsid w:val="00F34444"/>
    <w:rsid w:val="00F3537D"/>
    <w:rsid w:val="00F3550B"/>
    <w:rsid w:val="00F373DB"/>
    <w:rsid w:val="00F42E49"/>
    <w:rsid w:val="00F4454E"/>
    <w:rsid w:val="00F45C7E"/>
    <w:rsid w:val="00F52A96"/>
    <w:rsid w:val="00F53CB3"/>
    <w:rsid w:val="00F545D3"/>
    <w:rsid w:val="00F558AB"/>
    <w:rsid w:val="00F64F6C"/>
    <w:rsid w:val="00F67463"/>
    <w:rsid w:val="00F73518"/>
    <w:rsid w:val="00F8784B"/>
    <w:rsid w:val="00F91433"/>
    <w:rsid w:val="00F94E6E"/>
    <w:rsid w:val="00F95C7A"/>
    <w:rsid w:val="00FA5511"/>
    <w:rsid w:val="00FB0FF3"/>
    <w:rsid w:val="00FB2029"/>
    <w:rsid w:val="00FB413F"/>
    <w:rsid w:val="00FB44A7"/>
    <w:rsid w:val="00FC54B1"/>
    <w:rsid w:val="00FC6CC8"/>
    <w:rsid w:val="00FC6FB4"/>
    <w:rsid w:val="00FD23CB"/>
    <w:rsid w:val="00FD78FF"/>
    <w:rsid w:val="00FE1385"/>
    <w:rsid w:val="00FE2CD7"/>
    <w:rsid w:val="00FE35D5"/>
    <w:rsid w:val="00FE3E7A"/>
    <w:rsid w:val="00FE6D10"/>
    <w:rsid w:val="00FE7407"/>
    <w:rsid w:val="00FF01E9"/>
    <w:rsid w:val="00FF10A8"/>
    <w:rsid w:val="00FF7029"/>
    <w:rsid w:val="00FF7808"/>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4426-D651-49F4-A4B8-08BF443F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4</cp:revision>
  <cp:lastPrinted>2021-10-18T19:48:00Z</cp:lastPrinted>
  <dcterms:created xsi:type="dcterms:W3CDTF">2021-10-19T12:30:00Z</dcterms:created>
  <dcterms:modified xsi:type="dcterms:W3CDTF">2021-10-19T12:34:00Z</dcterms:modified>
</cp:coreProperties>
</file>