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62A4012F" w:rsidR="009B1089" w:rsidRPr="00C6271A" w:rsidRDefault="009B1089" w:rsidP="008D6F13">
      <w:pPr>
        <w:pStyle w:val="SemEspaamento"/>
        <w:rPr>
          <w:rFonts w:ascii="Century Gothic" w:hAnsi="Century Gothic"/>
          <w:b/>
          <w:caps/>
          <w:sz w:val="21"/>
          <w:szCs w:val="21"/>
        </w:rPr>
      </w:pPr>
      <w:r w:rsidRPr="00C6271A">
        <w:rPr>
          <w:rFonts w:ascii="Century Gothic" w:hAnsi="Century Gothic"/>
          <w:b/>
          <w:sz w:val="21"/>
          <w:szCs w:val="21"/>
        </w:rPr>
        <w:t xml:space="preserve">Projeto de Lei </w:t>
      </w:r>
      <w:r w:rsidR="00846625" w:rsidRPr="00C6271A">
        <w:rPr>
          <w:rFonts w:ascii="Century Gothic" w:hAnsi="Century Gothic"/>
          <w:b/>
          <w:sz w:val="21"/>
          <w:szCs w:val="21"/>
        </w:rPr>
        <w:t>n</w:t>
      </w:r>
      <w:r w:rsidRPr="00C6271A">
        <w:rPr>
          <w:rFonts w:ascii="Century Gothic" w:hAnsi="Century Gothic"/>
          <w:b/>
          <w:caps/>
          <w:sz w:val="21"/>
          <w:szCs w:val="21"/>
        </w:rPr>
        <w:t xml:space="preserve">º </w:t>
      </w:r>
      <w:r w:rsidR="008469E4">
        <w:rPr>
          <w:rFonts w:ascii="Century Gothic" w:hAnsi="Century Gothic"/>
          <w:b/>
          <w:caps/>
          <w:sz w:val="21"/>
          <w:szCs w:val="21"/>
        </w:rPr>
        <w:t>28</w:t>
      </w:r>
      <w:r w:rsidRPr="00C6271A">
        <w:rPr>
          <w:rFonts w:ascii="Century Gothic" w:hAnsi="Century Gothic"/>
          <w:b/>
          <w:caps/>
          <w:sz w:val="21"/>
          <w:szCs w:val="21"/>
        </w:rPr>
        <w:t>/2021-</w:t>
      </w:r>
      <w:r w:rsidR="009D312C" w:rsidRPr="00C6271A">
        <w:rPr>
          <w:rFonts w:ascii="Century Gothic" w:hAnsi="Century Gothic"/>
          <w:b/>
          <w:caps/>
          <w:sz w:val="21"/>
          <w:szCs w:val="21"/>
        </w:rPr>
        <w:t>E</w:t>
      </w:r>
    </w:p>
    <w:p w14:paraId="1F288929" w14:textId="4FAD82E3" w:rsidR="00A27B51" w:rsidRPr="00C6271A" w:rsidRDefault="009B1089" w:rsidP="00993259">
      <w:pPr>
        <w:pStyle w:val="SemEspaamento"/>
        <w:rPr>
          <w:rFonts w:ascii="Century Gothic" w:hAnsi="Century Gothic"/>
          <w:b/>
          <w:sz w:val="21"/>
          <w:szCs w:val="21"/>
        </w:rPr>
      </w:pPr>
      <w:r w:rsidRPr="00C6271A">
        <w:rPr>
          <w:rFonts w:ascii="Century Gothic" w:hAnsi="Century Gothic"/>
          <w:sz w:val="21"/>
          <w:szCs w:val="21"/>
        </w:rPr>
        <w:t xml:space="preserve">Data: </w:t>
      </w:r>
      <w:r w:rsidR="008469E4">
        <w:rPr>
          <w:rFonts w:ascii="Century Gothic" w:hAnsi="Century Gothic"/>
          <w:sz w:val="21"/>
          <w:szCs w:val="21"/>
        </w:rPr>
        <w:t>27 de agosto</w:t>
      </w:r>
      <w:r w:rsidR="00C23797">
        <w:rPr>
          <w:rFonts w:ascii="Century Gothic" w:hAnsi="Century Gothic"/>
          <w:sz w:val="21"/>
          <w:szCs w:val="21"/>
        </w:rPr>
        <w:t xml:space="preserve"> d</w:t>
      </w:r>
      <w:r w:rsidRPr="00C6271A">
        <w:rPr>
          <w:rFonts w:ascii="Century Gothic" w:hAnsi="Century Gothic"/>
          <w:sz w:val="21"/>
          <w:szCs w:val="21"/>
        </w:rPr>
        <w:t>e 2021</w:t>
      </w:r>
    </w:p>
    <w:p w14:paraId="0A8ACA9B" w14:textId="276842AE" w:rsidR="009B1089" w:rsidRPr="00C6271A" w:rsidRDefault="009B1089" w:rsidP="008D6F13">
      <w:pPr>
        <w:pStyle w:val="SemEspaamento"/>
        <w:jc w:val="center"/>
        <w:rPr>
          <w:rFonts w:ascii="Century Gothic" w:hAnsi="Century Gothic"/>
          <w:b/>
          <w:sz w:val="21"/>
          <w:szCs w:val="21"/>
        </w:rPr>
      </w:pPr>
      <w:r w:rsidRPr="00C6271A">
        <w:rPr>
          <w:rFonts w:ascii="Century Gothic" w:hAnsi="Century Gothic"/>
          <w:b/>
          <w:sz w:val="21"/>
          <w:szCs w:val="21"/>
        </w:rPr>
        <w:t xml:space="preserve">AUTÓGRAFO Nº </w:t>
      </w:r>
      <w:r w:rsidR="00C23797">
        <w:rPr>
          <w:rFonts w:ascii="Century Gothic" w:hAnsi="Century Gothic"/>
          <w:b/>
          <w:sz w:val="21"/>
          <w:szCs w:val="21"/>
        </w:rPr>
        <w:t>5</w:t>
      </w:r>
      <w:r w:rsidR="008469E4">
        <w:rPr>
          <w:rFonts w:ascii="Century Gothic" w:hAnsi="Century Gothic"/>
          <w:b/>
          <w:sz w:val="21"/>
          <w:szCs w:val="21"/>
        </w:rPr>
        <w:t>4</w:t>
      </w:r>
      <w:r w:rsidRPr="00C6271A">
        <w:rPr>
          <w:rFonts w:ascii="Century Gothic" w:hAnsi="Century Gothic"/>
          <w:b/>
          <w:sz w:val="21"/>
          <w:szCs w:val="21"/>
        </w:rPr>
        <w:t>/2021</w:t>
      </w:r>
    </w:p>
    <w:p w14:paraId="4204B23C" w14:textId="77777777" w:rsidR="009B1089" w:rsidRPr="00C6271A" w:rsidRDefault="009B1089" w:rsidP="008D6F13">
      <w:pPr>
        <w:pStyle w:val="SemEspaamento"/>
        <w:rPr>
          <w:rFonts w:ascii="Century Gothic" w:hAnsi="Century Gothic"/>
          <w:sz w:val="21"/>
          <w:szCs w:val="21"/>
        </w:rPr>
      </w:pPr>
    </w:p>
    <w:p w14:paraId="49366DEE" w14:textId="1340BA97" w:rsidR="009B1089" w:rsidRPr="00C6271A" w:rsidRDefault="009B1089" w:rsidP="003526F9">
      <w:pPr>
        <w:pStyle w:val="SemEspaamento"/>
        <w:ind w:firstLine="1418"/>
        <w:jc w:val="both"/>
        <w:rPr>
          <w:rFonts w:ascii="Century Gothic" w:hAnsi="Century Gothic"/>
          <w:sz w:val="21"/>
          <w:szCs w:val="21"/>
        </w:rPr>
      </w:pPr>
      <w:r w:rsidRPr="00C6271A">
        <w:rPr>
          <w:rFonts w:ascii="Century Gothic" w:hAnsi="Century Gothic"/>
          <w:sz w:val="21"/>
          <w:szCs w:val="21"/>
        </w:rPr>
        <w:t xml:space="preserve">A CÂMARA MUNICIPAL DE MARECHAL CÂNDIDO RONDON, Estado do Paraná, em sessões </w:t>
      </w:r>
      <w:r w:rsidR="00846625" w:rsidRPr="00C6271A">
        <w:rPr>
          <w:rFonts w:ascii="Century Gothic" w:hAnsi="Century Gothic"/>
          <w:sz w:val="21"/>
          <w:szCs w:val="21"/>
        </w:rPr>
        <w:t>o</w:t>
      </w:r>
      <w:r w:rsidRPr="00C6271A">
        <w:rPr>
          <w:rFonts w:ascii="Century Gothic" w:hAnsi="Century Gothic"/>
          <w:sz w:val="21"/>
          <w:szCs w:val="21"/>
        </w:rPr>
        <w:t>rdinária</w:t>
      </w:r>
      <w:r w:rsidR="00846625" w:rsidRPr="00C6271A">
        <w:rPr>
          <w:rFonts w:ascii="Century Gothic" w:hAnsi="Century Gothic"/>
          <w:sz w:val="21"/>
          <w:szCs w:val="21"/>
        </w:rPr>
        <w:t>s</w:t>
      </w:r>
      <w:r w:rsidRPr="00C6271A">
        <w:rPr>
          <w:rFonts w:ascii="Century Gothic" w:hAnsi="Century Gothic"/>
          <w:sz w:val="21"/>
          <w:szCs w:val="21"/>
        </w:rPr>
        <w:t>, por unanimidade dos presentes, aprovou</w:t>
      </w:r>
    </w:p>
    <w:p w14:paraId="0DBC2A4F" w14:textId="77777777" w:rsidR="004A7BA7" w:rsidRPr="00C6271A" w:rsidRDefault="004A7BA7" w:rsidP="008D6F13">
      <w:pPr>
        <w:pStyle w:val="SemEspaamento"/>
        <w:rPr>
          <w:rFonts w:ascii="Century Gothic" w:hAnsi="Century Gothic"/>
          <w:sz w:val="21"/>
          <w:szCs w:val="21"/>
        </w:rPr>
      </w:pPr>
    </w:p>
    <w:p w14:paraId="0E362A28" w14:textId="77777777" w:rsidR="006C7F6B" w:rsidRDefault="006C7F6B" w:rsidP="00993259">
      <w:pPr>
        <w:pStyle w:val="SemEspaamento"/>
        <w:ind w:left="4253"/>
        <w:jc w:val="both"/>
        <w:rPr>
          <w:rFonts w:ascii="Century Gothic" w:eastAsia="Arial" w:hAnsi="Century Gothic" w:cs="Arial"/>
          <w:b/>
          <w:bCs/>
          <w:sz w:val="21"/>
          <w:szCs w:val="21"/>
        </w:rPr>
      </w:pPr>
    </w:p>
    <w:p w14:paraId="69E3BD5A" w14:textId="568633A3" w:rsidR="00993259" w:rsidRPr="00C6271A" w:rsidRDefault="006C7F6B" w:rsidP="00993259">
      <w:pPr>
        <w:pStyle w:val="SemEspaamento"/>
        <w:ind w:left="4253"/>
        <w:jc w:val="both"/>
        <w:rPr>
          <w:rFonts w:ascii="Century Gothic" w:eastAsia="Arial" w:hAnsi="Century Gothic" w:cs="Arial"/>
          <w:b/>
          <w:bCs/>
          <w:sz w:val="21"/>
          <w:szCs w:val="21"/>
        </w:rPr>
      </w:pPr>
      <w:r w:rsidRPr="006C7F6B">
        <w:rPr>
          <w:rFonts w:ascii="Century Gothic" w:eastAsia="Arial" w:hAnsi="Century Gothic" w:cs="Arial"/>
          <w:b/>
          <w:bCs/>
          <w:sz w:val="21"/>
          <w:szCs w:val="21"/>
        </w:rPr>
        <w:t>DISPÕE SOBRE O PLANO PLURIANUAL DO MUNICÍPIO DE MARECHAL CÂNDIDO RONDON PARA O PERÍODO DE 2022 A 2025</w:t>
      </w:r>
      <w:r w:rsidR="00007E94">
        <w:rPr>
          <w:rFonts w:ascii="Century Gothic" w:eastAsia="Arial" w:hAnsi="Century Gothic" w:cs="Arial"/>
          <w:b/>
          <w:bCs/>
          <w:sz w:val="21"/>
          <w:szCs w:val="21"/>
        </w:rPr>
        <w:t>,</w:t>
      </w:r>
      <w:bookmarkStart w:id="0" w:name="_GoBack"/>
      <w:bookmarkEnd w:id="0"/>
      <w:r w:rsidRPr="006C7F6B">
        <w:rPr>
          <w:rFonts w:ascii="Century Gothic" w:eastAsia="Arial" w:hAnsi="Century Gothic" w:cs="Arial"/>
          <w:b/>
          <w:bCs/>
          <w:sz w:val="21"/>
          <w:szCs w:val="21"/>
        </w:rPr>
        <w:t xml:space="preserve"> E DÁ OUTRAS PROVIDÊNCIAS.</w:t>
      </w:r>
      <w:r w:rsidR="00993259" w:rsidRPr="00C6271A">
        <w:rPr>
          <w:rFonts w:ascii="Century Gothic" w:eastAsia="Arial" w:hAnsi="Century Gothic" w:cs="Arial"/>
          <w:b/>
          <w:bCs/>
          <w:sz w:val="21"/>
          <w:szCs w:val="21"/>
        </w:rPr>
        <w:t xml:space="preserve"> </w:t>
      </w:r>
    </w:p>
    <w:p w14:paraId="6EC3D979" w14:textId="77777777" w:rsidR="006C54F0" w:rsidRPr="00C6271A" w:rsidRDefault="006C54F0" w:rsidP="006C54F0">
      <w:pPr>
        <w:pStyle w:val="WW-BodyText2123"/>
        <w:spacing w:line="200" w:lineRule="atLeast"/>
        <w:ind w:firstLine="1134"/>
        <w:rPr>
          <w:rFonts w:ascii="Century Gothic" w:hAnsi="Century Gothic"/>
          <w:sz w:val="21"/>
          <w:szCs w:val="21"/>
        </w:rPr>
      </w:pPr>
    </w:p>
    <w:p w14:paraId="19599B6F" w14:textId="77777777" w:rsidR="00003381" w:rsidRDefault="00003381" w:rsidP="00003381">
      <w:pPr>
        <w:pStyle w:val="Corpodetexto"/>
        <w:tabs>
          <w:tab w:val="left" w:pos="1935"/>
        </w:tabs>
        <w:spacing w:line="200" w:lineRule="atLeast"/>
        <w:ind w:firstLine="1134"/>
        <w:rPr>
          <w:rFonts w:ascii="Century Gothic" w:hAnsi="Century Gothic" w:cs="Century Gothic"/>
          <w:sz w:val="21"/>
          <w:szCs w:val="21"/>
        </w:rPr>
      </w:pPr>
    </w:p>
    <w:p w14:paraId="1FF15AED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bCs/>
          <w:sz w:val="21"/>
          <w:szCs w:val="21"/>
        </w:rPr>
        <w:t xml:space="preserve">Art. 1º - </w:t>
      </w:r>
      <w:r w:rsidRPr="001816ED">
        <w:rPr>
          <w:rFonts w:ascii="Century Gothic" w:hAnsi="Century Gothic" w:cs="Arial"/>
          <w:sz w:val="21"/>
          <w:szCs w:val="21"/>
        </w:rPr>
        <w:t>Esta Lei institui o Plano Plurianual - PPA do município de Marechal Cândido Rondon para o quadriênio de 2022 a 2025, de acordo com o Art. 165, § 1º, da Constituição Federal de 1988.</w:t>
      </w:r>
    </w:p>
    <w:p w14:paraId="0F43ACBF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bCs/>
          <w:sz w:val="21"/>
          <w:szCs w:val="21"/>
        </w:rPr>
        <w:t xml:space="preserve">Parágrafo único - </w:t>
      </w:r>
      <w:r w:rsidRPr="001816ED">
        <w:rPr>
          <w:rFonts w:ascii="Century Gothic" w:hAnsi="Century Gothic" w:cs="Arial"/>
          <w:sz w:val="21"/>
          <w:szCs w:val="21"/>
        </w:rPr>
        <w:t>O disposto nesta Lei compreende todos os órgãos da administração direta e indireta dos Poderes Executivo e Legislativo.</w:t>
      </w:r>
    </w:p>
    <w:p w14:paraId="3246E5A4" w14:textId="77777777" w:rsidR="003526F9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</w:p>
    <w:p w14:paraId="64E49EA4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</w:p>
    <w:p w14:paraId="31A6E028" w14:textId="77777777" w:rsidR="003526F9" w:rsidRPr="001816ED" w:rsidRDefault="003526F9" w:rsidP="003526F9">
      <w:pPr>
        <w:pStyle w:val="Corpodetexto"/>
        <w:ind w:firstLine="1418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sz w:val="21"/>
          <w:szCs w:val="21"/>
        </w:rPr>
        <w:t>Art.</w:t>
      </w:r>
      <w:r>
        <w:rPr>
          <w:rFonts w:ascii="Century Gothic" w:hAnsi="Century Gothic" w:cs="Arial"/>
          <w:sz w:val="21"/>
          <w:szCs w:val="21"/>
        </w:rPr>
        <w:t xml:space="preserve"> </w:t>
      </w:r>
      <w:r w:rsidRPr="001816ED">
        <w:rPr>
          <w:rFonts w:ascii="Century Gothic" w:hAnsi="Century Gothic" w:cs="Arial"/>
          <w:sz w:val="21"/>
          <w:szCs w:val="21"/>
        </w:rPr>
        <w:t>2° Integram o Plano Plurianual 2022 - 2025 os seguintes anexos:</w:t>
      </w:r>
    </w:p>
    <w:p w14:paraId="69F22B8E" w14:textId="77777777" w:rsidR="003526F9" w:rsidRPr="001816ED" w:rsidRDefault="003526F9" w:rsidP="003526F9">
      <w:pPr>
        <w:pStyle w:val="PargrafodaLista"/>
        <w:widowControl w:val="0"/>
        <w:numPr>
          <w:ilvl w:val="0"/>
          <w:numId w:val="5"/>
        </w:numPr>
        <w:tabs>
          <w:tab w:val="left" w:pos="1198"/>
        </w:tabs>
        <w:suppressAutoHyphens w:val="0"/>
        <w:autoSpaceDE w:val="0"/>
        <w:spacing w:before="80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1816ED">
        <w:rPr>
          <w:rFonts w:ascii="Century Gothic" w:hAnsi="Century Gothic"/>
          <w:sz w:val="21"/>
          <w:szCs w:val="21"/>
          <w:lang w:eastAsia="pt-BR"/>
        </w:rPr>
        <w:t xml:space="preserve">Projeção das Receitas do PPA por ano; </w:t>
      </w:r>
    </w:p>
    <w:p w14:paraId="0A7DDC4D" w14:textId="77777777" w:rsidR="003526F9" w:rsidRPr="001816ED" w:rsidRDefault="003526F9" w:rsidP="003526F9">
      <w:pPr>
        <w:pStyle w:val="PargrafodaLista"/>
        <w:widowControl w:val="0"/>
        <w:numPr>
          <w:ilvl w:val="0"/>
          <w:numId w:val="5"/>
        </w:numPr>
        <w:tabs>
          <w:tab w:val="left" w:pos="1198"/>
        </w:tabs>
        <w:suppressAutoHyphens w:val="0"/>
        <w:autoSpaceDE w:val="0"/>
        <w:spacing w:before="80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1816ED">
        <w:rPr>
          <w:rFonts w:ascii="Century Gothic" w:hAnsi="Century Gothic"/>
          <w:sz w:val="21"/>
          <w:szCs w:val="21"/>
          <w:lang w:eastAsia="pt-BR"/>
        </w:rPr>
        <w:t xml:space="preserve">Relação dos Programas; </w:t>
      </w:r>
    </w:p>
    <w:p w14:paraId="1979372A" w14:textId="77777777" w:rsidR="003526F9" w:rsidRPr="001816ED" w:rsidRDefault="003526F9" w:rsidP="003526F9">
      <w:pPr>
        <w:pStyle w:val="PargrafodaLista"/>
        <w:widowControl w:val="0"/>
        <w:numPr>
          <w:ilvl w:val="0"/>
          <w:numId w:val="5"/>
        </w:numPr>
        <w:tabs>
          <w:tab w:val="left" w:pos="1198"/>
        </w:tabs>
        <w:suppressAutoHyphens w:val="0"/>
        <w:autoSpaceDE w:val="0"/>
        <w:spacing w:before="80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1816ED">
        <w:rPr>
          <w:rFonts w:ascii="Century Gothic" w:hAnsi="Century Gothic"/>
          <w:sz w:val="21"/>
          <w:szCs w:val="21"/>
          <w:lang w:eastAsia="pt-BR"/>
        </w:rPr>
        <w:t>Projeção das Despesas do PPA por ano, abrangendo:</w:t>
      </w:r>
    </w:p>
    <w:p w14:paraId="5A45FAC8" w14:textId="77777777" w:rsidR="003526F9" w:rsidRPr="001816ED" w:rsidRDefault="003526F9" w:rsidP="003526F9">
      <w:pPr>
        <w:pStyle w:val="PargrafodaLista"/>
        <w:widowControl w:val="0"/>
        <w:numPr>
          <w:ilvl w:val="0"/>
          <w:numId w:val="6"/>
        </w:numPr>
        <w:tabs>
          <w:tab w:val="left" w:pos="1198"/>
        </w:tabs>
        <w:suppressAutoHyphens w:val="0"/>
        <w:autoSpaceDE w:val="0"/>
        <w:spacing w:before="40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1816ED">
        <w:rPr>
          <w:rFonts w:ascii="Century Gothic" w:hAnsi="Century Gothic"/>
          <w:sz w:val="21"/>
          <w:szCs w:val="21"/>
          <w:lang w:eastAsia="pt-BR"/>
        </w:rPr>
        <w:t>Poder Legislativo;</w:t>
      </w:r>
    </w:p>
    <w:p w14:paraId="49B2B128" w14:textId="77777777" w:rsidR="003526F9" w:rsidRPr="001816ED" w:rsidRDefault="003526F9" w:rsidP="003526F9">
      <w:pPr>
        <w:pStyle w:val="PargrafodaLista"/>
        <w:widowControl w:val="0"/>
        <w:numPr>
          <w:ilvl w:val="0"/>
          <w:numId w:val="6"/>
        </w:numPr>
        <w:tabs>
          <w:tab w:val="left" w:pos="1198"/>
        </w:tabs>
        <w:suppressAutoHyphens w:val="0"/>
        <w:autoSpaceDE w:val="0"/>
        <w:spacing w:before="40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1816ED">
        <w:rPr>
          <w:rFonts w:ascii="Century Gothic" w:hAnsi="Century Gothic"/>
          <w:sz w:val="21"/>
          <w:szCs w:val="21"/>
          <w:lang w:eastAsia="pt-BR"/>
        </w:rPr>
        <w:t>Administração Municipal;</w:t>
      </w:r>
    </w:p>
    <w:p w14:paraId="674337F3" w14:textId="77777777" w:rsidR="003526F9" w:rsidRPr="001816ED" w:rsidRDefault="003526F9" w:rsidP="003526F9">
      <w:pPr>
        <w:pStyle w:val="PargrafodaLista"/>
        <w:widowControl w:val="0"/>
        <w:numPr>
          <w:ilvl w:val="0"/>
          <w:numId w:val="6"/>
        </w:numPr>
        <w:tabs>
          <w:tab w:val="left" w:pos="1198"/>
        </w:tabs>
        <w:suppressAutoHyphens w:val="0"/>
        <w:autoSpaceDE w:val="0"/>
        <w:spacing w:before="40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1816ED">
        <w:rPr>
          <w:rFonts w:ascii="Century Gothic" w:hAnsi="Century Gothic"/>
          <w:sz w:val="21"/>
          <w:szCs w:val="21"/>
          <w:lang w:eastAsia="pt-BR"/>
        </w:rPr>
        <w:t>Serviço Autônomo de Água e Esgoto - SAAE;</w:t>
      </w:r>
    </w:p>
    <w:p w14:paraId="18C65F1D" w14:textId="77777777" w:rsidR="003526F9" w:rsidRPr="001816ED" w:rsidRDefault="003526F9" w:rsidP="003526F9">
      <w:pPr>
        <w:pStyle w:val="PargrafodaLista"/>
        <w:widowControl w:val="0"/>
        <w:numPr>
          <w:ilvl w:val="0"/>
          <w:numId w:val="6"/>
        </w:numPr>
        <w:tabs>
          <w:tab w:val="left" w:pos="1198"/>
        </w:tabs>
        <w:suppressAutoHyphens w:val="0"/>
        <w:autoSpaceDE w:val="0"/>
        <w:spacing w:before="40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1816ED">
        <w:rPr>
          <w:rFonts w:ascii="Century Gothic" w:hAnsi="Century Gothic"/>
          <w:sz w:val="21"/>
          <w:szCs w:val="21"/>
          <w:lang w:eastAsia="pt-BR"/>
        </w:rPr>
        <w:t>Fundo Municipal de Desenvolvimento – FMD;</w:t>
      </w:r>
    </w:p>
    <w:p w14:paraId="0D3B9C5A" w14:textId="77777777" w:rsidR="003526F9" w:rsidRPr="001816ED" w:rsidRDefault="003526F9" w:rsidP="003526F9">
      <w:pPr>
        <w:pStyle w:val="PargrafodaLista"/>
        <w:widowControl w:val="0"/>
        <w:numPr>
          <w:ilvl w:val="0"/>
          <w:numId w:val="6"/>
        </w:numPr>
        <w:tabs>
          <w:tab w:val="left" w:pos="1198"/>
        </w:tabs>
        <w:suppressAutoHyphens w:val="0"/>
        <w:autoSpaceDE w:val="0"/>
        <w:spacing w:before="40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1816ED">
        <w:rPr>
          <w:rFonts w:ascii="Century Gothic" w:hAnsi="Century Gothic"/>
          <w:sz w:val="21"/>
          <w:szCs w:val="21"/>
          <w:lang w:eastAsia="pt-BR"/>
        </w:rPr>
        <w:t>Fundação Promotora de Eventos – PROEM.</w:t>
      </w:r>
    </w:p>
    <w:p w14:paraId="42E9E0BE" w14:textId="77777777" w:rsidR="003526F9" w:rsidRPr="001816ED" w:rsidRDefault="003526F9" w:rsidP="003526F9">
      <w:pPr>
        <w:pStyle w:val="PargrafodaLista"/>
        <w:widowControl w:val="0"/>
        <w:numPr>
          <w:ilvl w:val="0"/>
          <w:numId w:val="6"/>
        </w:numPr>
        <w:tabs>
          <w:tab w:val="left" w:pos="1198"/>
        </w:tabs>
        <w:suppressAutoHyphens w:val="0"/>
        <w:autoSpaceDE w:val="0"/>
        <w:spacing w:before="40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1816ED">
        <w:rPr>
          <w:rFonts w:ascii="Century Gothic" w:hAnsi="Century Gothic"/>
          <w:sz w:val="21"/>
          <w:szCs w:val="21"/>
          <w:lang w:eastAsia="pt-BR"/>
        </w:rPr>
        <w:t>Anexos consolidados do município</w:t>
      </w:r>
    </w:p>
    <w:p w14:paraId="215FADC5" w14:textId="77777777" w:rsidR="003526F9" w:rsidRDefault="003526F9" w:rsidP="003526F9">
      <w:pPr>
        <w:pStyle w:val="PargrafodaLista"/>
        <w:tabs>
          <w:tab w:val="left" w:pos="1198"/>
        </w:tabs>
        <w:ind w:left="0"/>
        <w:rPr>
          <w:rFonts w:ascii="Century Gothic" w:hAnsi="Century Gothic"/>
          <w:sz w:val="21"/>
          <w:szCs w:val="21"/>
          <w:lang w:eastAsia="pt-BR"/>
        </w:rPr>
      </w:pPr>
    </w:p>
    <w:p w14:paraId="6E9A22C0" w14:textId="77777777" w:rsidR="003526F9" w:rsidRPr="001816ED" w:rsidRDefault="003526F9" w:rsidP="003526F9">
      <w:pPr>
        <w:pStyle w:val="PargrafodaLista"/>
        <w:tabs>
          <w:tab w:val="left" w:pos="1198"/>
        </w:tabs>
        <w:ind w:left="0"/>
        <w:rPr>
          <w:rFonts w:ascii="Century Gothic" w:hAnsi="Century Gothic"/>
          <w:sz w:val="21"/>
          <w:szCs w:val="21"/>
          <w:lang w:eastAsia="pt-BR"/>
        </w:rPr>
      </w:pPr>
    </w:p>
    <w:p w14:paraId="2A3404D4" w14:textId="77777777" w:rsidR="003526F9" w:rsidRDefault="003526F9" w:rsidP="003526F9">
      <w:pPr>
        <w:pStyle w:val="Corpodetexto"/>
        <w:ind w:firstLine="1418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sz w:val="21"/>
          <w:szCs w:val="21"/>
        </w:rPr>
        <w:t>Art</w:t>
      </w:r>
      <w:r>
        <w:rPr>
          <w:rFonts w:ascii="Century Gothic" w:hAnsi="Century Gothic" w:cs="Arial"/>
          <w:sz w:val="21"/>
          <w:szCs w:val="21"/>
        </w:rPr>
        <w:t xml:space="preserve">. </w:t>
      </w:r>
      <w:r w:rsidRPr="001816ED">
        <w:rPr>
          <w:rFonts w:ascii="Century Gothic" w:hAnsi="Century Gothic" w:cs="Arial"/>
          <w:sz w:val="21"/>
          <w:szCs w:val="21"/>
        </w:rPr>
        <w:t>3º O PPA 2022 - 2025 é o instrumento  de  planejamento governamental que define diretrizes, objetivos e metas desta administração pública municipal, com o propósito de viabilizar a implementação e a gestão das políticas públicas, orientar a definição de prioridades e auxiliar na promoção do desenvolvimento sustentável, estabelecendo, para o período, os programas com seus respectivos objetivos, indicadores e montantes de recursos a serem aplicados em despesas correntes e de capital, relativas aos programas de duração continuada.</w:t>
      </w:r>
    </w:p>
    <w:p w14:paraId="28AA1435" w14:textId="77777777" w:rsidR="003526F9" w:rsidRDefault="003526F9" w:rsidP="003526F9">
      <w:pPr>
        <w:pStyle w:val="Corpodetexto"/>
        <w:ind w:firstLine="1418"/>
        <w:rPr>
          <w:rFonts w:ascii="Century Gothic" w:hAnsi="Century Gothic" w:cs="Arial"/>
          <w:sz w:val="21"/>
          <w:szCs w:val="21"/>
        </w:rPr>
      </w:pPr>
    </w:p>
    <w:p w14:paraId="1FD5EAE8" w14:textId="77777777" w:rsidR="003526F9" w:rsidRPr="001816ED" w:rsidRDefault="003526F9" w:rsidP="003526F9">
      <w:pPr>
        <w:pStyle w:val="Corpodetexto"/>
        <w:ind w:firstLine="1418"/>
        <w:rPr>
          <w:rFonts w:ascii="Century Gothic" w:hAnsi="Century Gothic" w:cs="Arial"/>
          <w:sz w:val="21"/>
          <w:szCs w:val="21"/>
        </w:rPr>
      </w:pPr>
    </w:p>
    <w:p w14:paraId="6CA17BDA" w14:textId="77777777" w:rsidR="003526F9" w:rsidRDefault="003526F9" w:rsidP="003526F9">
      <w:pPr>
        <w:pStyle w:val="Corpodetexto"/>
        <w:tabs>
          <w:tab w:val="left" w:pos="8647"/>
        </w:tabs>
        <w:ind w:right="56" w:firstLine="1418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sz w:val="21"/>
          <w:szCs w:val="21"/>
        </w:rPr>
        <w:t>Art.</w:t>
      </w:r>
      <w:r>
        <w:rPr>
          <w:rFonts w:ascii="Century Gothic" w:hAnsi="Century Gothic" w:cs="Arial"/>
          <w:sz w:val="21"/>
          <w:szCs w:val="21"/>
        </w:rPr>
        <w:t xml:space="preserve"> </w:t>
      </w:r>
      <w:r w:rsidRPr="001816ED">
        <w:rPr>
          <w:rFonts w:ascii="Century Gothic" w:hAnsi="Century Gothic" w:cs="Arial"/>
          <w:sz w:val="21"/>
          <w:szCs w:val="21"/>
        </w:rPr>
        <w:t>4° As metas físicas e os valores estimados para a execução das despesas fixadas neste PPA 2022-2025 estão condicionados à efetiva arrecadação das receitas nelas previstas.</w:t>
      </w:r>
    </w:p>
    <w:p w14:paraId="0A195588" w14:textId="77777777" w:rsidR="003526F9" w:rsidRDefault="003526F9" w:rsidP="003526F9">
      <w:pPr>
        <w:pStyle w:val="Corpodetexto"/>
        <w:tabs>
          <w:tab w:val="left" w:pos="8647"/>
        </w:tabs>
        <w:ind w:right="56" w:firstLine="1418"/>
        <w:rPr>
          <w:rFonts w:ascii="Century Gothic" w:hAnsi="Century Gothic" w:cs="Arial"/>
          <w:sz w:val="21"/>
          <w:szCs w:val="21"/>
        </w:rPr>
      </w:pPr>
    </w:p>
    <w:p w14:paraId="08F2F549" w14:textId="77777777" w:rsidR="003526F9" w:rsidRPr="001816ED" w:rsidRDefault="003526F9" w:rsidP="003526F9">
      <w:pPr>
        <w:pStyle w:val="Corpodetexto"/>
        <w:tabs>
          <w:tab w:val="left" w:pos="8647"/>
        </w:tabs>
        <w:ind w:right="56" w:firstLine="1418"/>
        <w:rPr>
          <w:rFonts w:ascii="Century Gothic" w:hAnsi="Century Gothic" w:cs="Arial"/>
          <w:sz w:val="21"/>
          <w:szCs w:val="21"/>
        </w:rPr>
      </w:pPr>
    </w:p>
    <w:p w14:paraId="6BB8B1CE" w14:textId="77777777" w:rsidR="003526F9" w:rsidRDefault="003526F9" w:rsidP="003526F9">
      <w:pPr>
        <w:pStyle w:val="Corpodetexto"/>
        <w:tabs>
          <w:tab w:val="left" w:pos="9072"/>
        </w:tabs>
        <w:ind w:right="56" w:firstLine="1418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sz w:val="21"/>
          <w:szCs w:val="21"/>
        </w:rPr>
        <w:t>Art.</w:t>
      </w:r>
      <w:r>
        <w:rPr>
          <w:rFonts w:ascii="Century Gothic" w:hAnsi="Century Gothic" w:cs="Arial"/>
          <w:sz w:val="21"/>
          <w:szCs w:val="21"/>
        </w:rPr>
        <w:t xml:space="preserve"> </w:t>
      </w:r>
      <w:r w:rsidRPr="001816ED">
        <w:rPr>
          <w:rFonts w:ascii="Century Gothic" w:hAnsi="Century Gothic" w:cs="Arial"/>
          <w:sz w:val="21"/>
          <w:szCs w:val="21"/>
        </w:rPr>
        <w:t>5° O PPA 2022-2025 reflete as políticas públicas e organiza a atuação governamental por meio de Programas Temáticos e de Gestão, Manutenção e Serviços ao Município, assim definidos:</w:t>
      </w:r>
    </w:p>
    <w:p w14:paraId="278A2632" w14:textId="77777777" w:rsidR="003526F9" w:rsidRDefault="003526F9" w:rsidP="003526F9">
      <w:pPr>
        <w:autoSpaceDE w:val="0"/>
        <w:autoSpaceDN w:val="0"/>
        <w:adjustRightInd w:val="0"/>
        <w:spacing w:after="0" w:line="240" w:lineRule="auto"/>
        <w:ind w:firstLine="1701"/>
        <w:jc w:val="right"/>
        <w:rPr>
          <w:rFonts w:ascii="Century Gothic" w:eastAsia="Calibri" w:hAnsi="Century Gothic" w:cs="Arial"/>
          <w:sz w:val="16"/>
          <w:szCs w:val="16"/>
        </w:rPr>
      </w:pPr>
    </w:p>
    <w:p w14:paraId="60E286ED" w14:textId="77777777" w:rsidR="003526F9" w:rsidRPr="001816ED" w:rsidRDefault="003526F9" w:rsidP="003526F9">
      <w:pPr>
        <w:pStyle w:val="Corpodetexto"/>
        <w:tabs>
          <w:tab w:val="left" w:pos="9072"/>
        </w:tabs>
        <w:ind w:right="56" w:firstLine="1418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sz w:val="21"/>
          <w:szCs w:val="21"/>
        </w:rPr>
        <w:t>I - Programa: organiza as ações de governo, articulando-as com a finalidade de concretizar os objetivos pretendidos, mediante o enfrentamento de problemas ou o aproveitamento de oportunidades.</w:t>
      </w:r>
    </w:p>
    <w:p w14:paraId="6D5F2C27" w14:textId="77777777" w:rsidR="003526F9" w:rsidRPr="001816ED" w:rsidRDefault="003526F9" w:rsidP="003526F9">
      <w:pPr>
        <w:pStyle w:val="PargrafodaLista"/>
        <w:widowControl w:val="0"/>
        <w:numPr>
          <w:ilvl w:val="0"/>
          <w:numId w:val="4"/>
        </w:numPr>
        <w:tabs>
          <w:tab w:val="left" w:pos="1364"/>
          <w:tab w:val="left" w:pos="9072"/>
        </w:tabs>
        <w:suppressAutoHyphens w:val="0"/>
        <w:autoSpaceDE w:val="0"/>
        <w:spacing w:before="80"/>
        <w:ind w:right="56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1816ED">
        <w:rPr>
          <w:rFonts w:ascii="Century Gothic" w:hAnsi="Century Gothic"/>
          <w:sz w:val="21"/>
          <w:szCs w:val="21"/>
          <w:lang w:eastAsia="pt-BR"/>
        </w:rPr>
        <w:lastRenderedPageBreak/>
        <w:t>Programa Temático: que expressa e orienta a ação governamental para a entrega de bens e serviços à sociedade;</w:t>
      </w:r>
    </w:p>
    <w:p w14:paraId="772DD03F" w14:textId="77777777" w:rsidR="003526F9" w:rsidRPr="001816ED" w:rsidRDefault="003526F9" w:rsidP="003526F9">
      <w:pPr>
        <w:pStyle w:val="PargrafodaLista"/>
        <w:widowControl w:val="0"/>
        <w:numPr>
          <w:ilvl w:val="0"/>
          <w:numId w:val="4"/>
        </w:numPr>
        <w:tabs>
          <w:tab w:val="left" w:pos="1360"/>
          <w:tab w:val="left" w:pos="9072"/>
        </w:tabs>
        <w:suppressAutoHyphens w:val="0"/>
        <w:autoSpaceDE w:val="0"/>
        <w:spacing w:before="80"/>
        <w:ind w:right="56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1816ED">
        <w:rPr>
          <w:rFonts w:ascii="Century Gothic" w:hAnsi="Century Gothic"/>
          <w:sz w:val="21"/>
          <w:szCs w:val="21"/>
          <w:lang w:eastAsia="pt-BR"/>
        </w:rPr>
        <w:t>Programa de Gestão, Manutenção e Serviços ao Município: que expressa e orienta as ações destinadas ao apoio, à gestão e à manutenção da atuação governamental, mesmo que deles não resulte um produto, e não gere contraprestação direta sob a forma de bens ou serviços à população.</w:t>
      </w:r>
    </w:p>
    <w:p w14:paraId="339AF94C" w14:textId="77777777" w:rsidR="003526F9" w:rsidRDefault="003526F9" w:rsidP="003526F9">
      <w:pPr>
        <w:pStyle w:val="PargrafodaLista"/>
        <w:tabs>
          <w:tab w:val="left" w:pos="1360"/>
          <w:tab w:val="left" w:pos="9072"/>
        </w:tabs>
        <w:ind w:left="1354" w:right="56"/>
        <w:rPr>
          <w:rFonts w:ascii="Century Gothic" w:hAnsi="Century Gothic"/>
          <w:sz w:val="21"/>
          <w:szCs w:val="21"/>
          <w:lang w:eastAsia="pt-BR"/>
        </w:rPr>
      </w:pPr>
    </w:p>
    <w:p w14:paraId="5B5AAE8D" w14:textId="77777777" w:rsidR="003526F9" w:rsidRPr="001816ED" w:rsidRDefault="003526F9" w:rsidP="003526F9">
      <w:pPr>
        <w:pStyle w:val="PargrafodaLista"/>
        <w:tabs>
          <w:tab w:val="left" w:pos="1360"/>
          <w:tab w:val="left" w:pos="9072"/>
        </w:tabs>
        <w:ind w:left="1354" w:right="56"/>
        <w:rPr>
          <w:rFonts w:ascii="Century Gothic" w:hAnsi="Century Gothic"/>
          <w:sz w:val="21"/>
          <w:szCs w:val="21"/>
          <w:lang w:eastAsia="pt-BR"/>
        </w:rPr>
      </w:pPr>
    </w:p>
    <w:p w14:paraId="40E73E2D" w14:textId="77777777" w:rsidR="003526F9" w:rsidRDefault="003526F9" w:rsidP="003526F9">
      <w:pPr>
        <w:pStyle w:val="Corpodetexto"/>
        <w:tabs>
          <w:tab w:val="left" w:pos="9072"/>
        </w:tabs>
        <w:ind w:right="56" w:firstLine="1418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sz w:val="21"/>
          <w:szCs w:val="21"/>
        </w:rPr>
        <w:t>Art.6° Os Programas são compostos pelos seguintes atributos:</w:t>
      </w:r>
    </w:p>
    <w:p w14:paraId="02490DDB" w14:textId="77777777" w:rsidR="003526F9" w:rsidRDefault="003526F9" w:rsidP="003526F9">
      <w:pPr>
        <w:pStyle w:val="Corpodetexto"/>
        <w:tabs>
          <w:tab w:val="left" w:pos="9072"/>
        </w:tabs>
        <w:spacing w:before="80"/>
        <w:ind w:right="56" w:firstLine="141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I – </w:t>
      </w:r>
      <w:r w:rsidRPr="001816ED">
        <w:rPr>
          <w:rFonts w:ascii="Century Gothic" w:hAnsi="Century Gothic"/>
          <w:sz w:val="21"/>
          <w:szCs w:val="21"/>
        </w:rPr>
        <w:t>Denominação: comunicação ao público, em uma frase síntese, da compreensão direta dos propósitos do programa;</w:t>
      </w:r>
    </w:p>
    <w:p w14:paraId="47A5454D" w14:textId="77777777" w:rsidR="003526F9" w:rsidRDefault="003526F9" w:rsidP="003526F9">
      <w:pPr>
        <w:pStyle w:val="Corpodetexto"/>
        <w:tabs>
          <w:tab w:val="left" w:pos="9072"/>
        </w:tabs>
        <w:spacing w:before="80"/>
        <w:ind w:right="56" w:firstLine="141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II - </w:t>
      </w:r>
      <w:r w:rsidRPr="001816ED">
        <w:rPr>
          <w:rFonts w:ascii="Century Gothic" w:hAnsi="Century Gothic"/>
          <w:sz w:val="21"/>
          <w:szCs w:val="21"/>
        </w:rPr>
        <w:t>Órgão responsável: órgão cujas atribuições mais contribuem para a implementação do Objetivo ou da Meta.</w:t>
      </w:r>
    </w:p>
    <w:p w14:paraId="2A608467" w14:textId="77777777" w:rsidR="003526F9" w:rsidRDefault="003526F9" w:rsidP="003526F9">
      <w:pPr>
        <w:pStyle w:val="Corpodetexto"/>
        <w:tabs>
          <w:tab w:val="left" w:pos="9072"/>
        </w:tabs>
        <w:spacing w:before="80"/>
        <w:ind w:right="56" w:firstLine="141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III - </w:t>
      </w:r>
      <w:r w:rsidRPr="001816ED">
        <w:rPr>
          <w:rFonts w:ascii="Century Gothic" w:hAnsi="Century Gothic"/>
          <w:sz w:val="21"/>
          <w:szCs w:val="21"/>
        </w:rPr>
        <w:t>Unidade orçamentária: unidade Administrativa responsável pelo gerenciamento do programa, mesmo quando o programa for integrado por Ações desenvolvidas por mais de uma unidade;</w:t>
      </w:r>
    </w:p>
    <w:p w14:paraId="53C41D56" w14:textId="77777777" w:rsidR="003526F9" w:rsidRDefault="003526F9" w:rsidP="003526F9">
      <w:pPr>
        <w:pStyle w:val="Corpodetexto"/>
        <w:tabs>
          <w:tab w:val="left" w:pos="9072"/>
        </w:tabs>
        <w:spacing w:before="80"/>
        <w:ind w:right="56" w:firstLine="141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IV - </w:t>
      </w:r>
      <w:r w:rsidRPr="001816ED">
        <w:rPr>
          <w:rFonts w:ascii="Century Gothic" w:hAnsi="Century Gothic"/>
          <w:sz w:val="21"/>
          <w:szCs w:val="21"/>
        </w:rPr>
        <w:t>Tipo do Programa: os programas estão classificados em Programas Temáticos e Programa de Gestão, Manutenção e Serviços ao Município;</w:t>
      </w:r>
    </w:p>
    <w:p w14:paraId="25A655BE" w14:textId="77777777" w:rsidR="003526F9" w:rsidRDefault="003526F9" w:rsidP="003526F9">
      <w:pPr>
        <w:pStyle w:val="Corpodetexto"/>
        <w:tabs>
          <w:tab w:val="left" w:pos="9072"/>
        </w:tabs>
        <w:spacing w:before="80"/>
        <w:ind w:right="56" w:firstLine="141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V - </w:t>
      </w:r>
      <w:r w:rsidRPr="001816ED">
        <w:rPr>
          <w:rFonts w:ascii="Century Gothic" w:hAnsi="Century Gothic"/>
          <w:sz w:val="21"/>
          <w:szCs w:val="21"/>
        </w:rPr>
        <w:t>Horizonte Temporal: prazo de execução, que identifica se o programa é de natureza contínua ou temporária;</w:t>
      </w:r>
    </w:p>
    <w:p w14:paraId="79342A45" w14:textId="77777777" w:rsidR="003526F9" w:rsidRDefault="003526F9" w:rsidP="003526F9">
      <w:pPr>
        <w:pStyle w:val="Corpodetexto"/>
        <w:tabs>
          <w:tab w:val="left" w:pos="9072"/>
        </w:tabs>
        <w:spacing w:before="80"/>
        <w:ind w:right="56" w:firstLine="141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VI - </w:t>
      </w:r>
      <w:r w:rsidRPr="001816ED">
        <w:rPr>
          <w:rFonts w:ascii="Century Gothic" w:hAnsi="Century Gothic"/>
          <w:sz w:val="21"/>
          <w:szCs w:val="21"/>
        </w:rPr>
        <w:t>Objetivo: expressa a busca de um resultado, descrevendo a finalidade do programa com concisão e precisão, sempre mensurável por um indicador;</w:t>
      </w:r>
    </w:p>
    <w:p w14:paraId="61468782" w14:textId="77777777" w:rsidR="003526F9" w:rsidRDefault="003526F9" w:rsidP="003526F9">
      <w:pPr>
        <w:pStyle w:val="Corpodetexto"/>
        <w:tabs>
          <w:tab w:val="left" w:pos="9072"/>
        </w:tabs>
        <w:spacing w:before="80"/>
        <w:ind w:right="56" w:firstLine="141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VII - </w:t>
      </w:r>
      <w:r w:rsidRPr="001816ED">
        <w:rPr>
          <w:rFonts w:ascii="Century Gothic" w:hAnsi="Century Gothic"/>
          <w:sz w:val="21"/>
          <w:szCs w:val="21"/>
        </w:rPr>
        <w:t>Diretrizes: indicam como serão conduzidas as ações, quais os instrumentos disponíveis ou a serem constituídos e a forma de execução para atingir os resultados pretendidos pelo programa;</w:t>
      </w:r>
    </w:p>
    <w:p w14:paraId="69C97C89" w14:textId="77777777" w:rsidR="003526F9" w:rsidRDefault="003526F9" w:rsidP="003526F9">
      <w:pPr>
        <w:pStyle w:val="Corpodetexto"/>
        <w:tabs>
          <w:tab w:val="left" w:pos="9072"/>
        </w:tabs>
        <w:spacing w:before="80"/>
        <w:ind w:right="56" w:firstLine="141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VIII - </w:t>
      </w:r>
      <w:r w:rsidRPr="001816ED">
        <w:rPr>
          <w:rFonts w:ascii="Century Gothic" w:hAnsi="Century Gothic"/>
          <w:sz w:val="21"/>
          <w:szCs w:val="21"/>
        </w:rPr>
        <w:t>Público Alvo: especifica os segmentos da sociedade ao qual se destina e que se beneficia com sua execução;</w:t>
      </w:r>
    </w:p>
    <w:p w14:paraId="71BB8CB3" w14:textId="77777777" w:rsidR="003526F9" w:rsidRDefault="003526F9" w:rsidP="003526F9">
      <w:pPr>
        <w:pStyle w:val="Corpodetexto"/>
        <w:tabs>
          <w:tab w:val="left" w:pos="9072"/>
        </w:tabs>
        <w:spacing w:before="80"/>
        <w:ind w:right="56" w:firstLine="141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IX - </w:t>
      </w:r>
      <w:r w:rsidRPr="001816ED">
        <w:rPr>
          <w:rFonts w:ascii="Century Gothic" w:hAnsi="Century Gothic"/>
          <w:sz w:val="21"/>
          <w:szCs w:val="21"/>
        </w:rPr>
        <w:t>Valor Previsto do programa: calculado após a soma da estimativa de valor de cada uma das Ações que o compõem;</w:t>
      </w:r>
    </w:p>
    <w:p w14:paraId="4311B5AC" w14:textId="77777777" w:rsidR="003526F9" w:rsidRPr="001816ED" w:rsidRDefault="003526F9" w:rsidP="003526F9">
      <w:pPr>
        <w:pStyle w:val="Corpodetexto"/>
        <w:tabs>
          <w:tab w:val="left" w:pos="9072"/>
        </w:tabs>
        <w:spacing w:before="80"/>
        <w:ind w:right="56" w:firstLine="141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X - </w:t>
      </w:r>
      <w:r w:rsidRPr="001816ED">
        <w:rPr>
          <w:rFonts w:ascii="Century Gothic" w:hAnsi="Century Gothic"/>
          <w:sz w:val="21"/>
          <w:szCs w:val="21"/>
        </w:rPr>
        <w:t>Indicador: é uma referência que permite identificar e aferir, periodicamente, aspectos relacionados a um Programa, auxiliando a avaliação dos seus resultados, observando-se a seguinte terminologia:</w:t>
      </w:r>
      <w:r>
        <w:rPr>
          <w:rFonts w:ascii="Century Gothic" w:hAnsi="Century Gothic"/>
          <w:sz w:val="21"/>
          <w:szCs w:val="21"/>
        </w:rPr>
        <w:t xml:space="preserve"> </w:t>
      </w:r>
    </w:p>
    <w:p w14:paraId="19737110" w14:textId="77777777" w:rsidR="003526F9" w:rsidRDefault="003526F9" w:rsidP="003526F9">
      <w:pPr>
        <w:pStyle w:val="PargrafodaLista"/>
        <w:widowControl w:val="0"/>
        <w:numPr>
          <w:ilvl w:val="0"/>
          <w:numId w:val="7"/>
        </w:numPr>
        <w:tabs>
          <w:tab w:val="left" w:pos="1418"/>
          <w:tab w:val="left" w:pos="1843"/>
          <w:tab w:val="left" w:pos="4078"/>
          <w:tab w:val="left" w:pos="4743"/>
          <w:tab w:val="left" w:pos="5406"/>
          <w:tab w:val="left" w:pos="5753"/>
          <w:tab w:val="left" w:pos="6933"/>
          <w:tab w:val="left" w:pos="7613"/>
          <w:tab w:val="left" w:pos="8505"/>
          <w:tab w:val="left" w:pos="8789"/>
        </w:tabs>
        <w:suppressAutoHyphens w:val="0"/>
        <w:autoSpaceDE w:val="0"/>
        <w:spacing w:before="40"/>
        <w:ind w:left="0" w:right="56" w:firstLine="1418"/>
        <w:jc w:val="both"/>
        <w:textAlignment w:val="auto"/>
        <w:rPr>
          <w:rFonts w:ascii="Century Gothic" w:hAnsi="Century Gothic"/>
          <w:sz w:val="21"/>
          <w:szCs w:val="21"/>
        </w:rPr>
      </w:pPr>
      <w:r w:rsidRPr="004B205D">
        <w:rPr>
          <w:rFonts w:ascii="Century Gothic" w:hAnsi="Century Gothic"/>
          <w:sz w:val="21"/>
          <w:szCs w:val="21"/>
        </w:rPr>
        <w:t>Denominação: forma pela qual o indicador será apresentado à sociedade;</w:t>
      </w:r>
    </w:p>
    <w:p w14:paraId="7CC523AA" w14:textId="77777777" w:rsidR="003526F9" w:rsidRDefault="003526F9" w:rsidP="003526F9">
      <w:pPr>
        <w:pStyle w:val="PargrafodaLista"/>
        <w:widowControl w:val="0"/>
        <w:numPr>
          <w:ilvl w:val="0"/>
          <w:numId w:val="7"/>
        </w:numPr>
        <w:tabs>
          <w:tab w:val="left" w:pos="1418"/>
          <w:tab w:val="left" w:pos="1843"/>
          <w:tab w:val="left" w:pos="4078"/>
          <w:tab w:val="left" w:pos="4743"/>
          <w:tab w:val="left" w:pos="5406"/>
          <w:tab w:val="left" w:pos="5753"/>
          <w:tab w:val="left" w:pos="6933"/>
          <w:tab w:val="left" w:pos="7613"/>
          <w:tab w:val="left" w:pos="8505"/>
          <w:tab w:val="left" w:pos="8789"/>
        </w:tabs>
        <w:suppressAutoHyphens w:val="0"/>
        <w:autoSpaceDE w:val="0"/>
        <w:spacing w:before="40"/>
        <w:ind w:left="0" w:right="56" w:firstLine="1418"/>
        <w:jc w:val="both"/>
        <w:textAlignment w:val="auto"/>
        <w:rPr>
          <w:rFonts w:ascii="Century Gothic" w:hAnsi="Century Gothic"/>
          <w:sz w:val="21"/>
          <w:szCs w:val="21"/>
        </w:rPr>
      </w:pPr>
      <w:r w:rsidRPr="004B205D">
        <w:rPr>
          <w:rFonts w:ascii="Century Gothic" w:hAnsi="Century Gothic"/>
          <w:sz w:val="21"/>
          <w:szCs w:val="21"/>
        </w:rPr>
        <w:t>Unidade de Medida: padrão escolhido para mensuração da relação adotada como indicador;</w:t>
      </w:r>
    </w:p>
    <w:p w14:paraId="31F61B15" w14:textId="77777777" w:rsidR="003526F9" w:rsidRPr="004B205D" w:rsidRDefault="003526F9" w:rsidP="003526F9">
      <w:pPr>
        <w:pStyle w:val="PargrafodaLista"/>
        <w:widowControl w:val="0"/>
        <w:numPr>
          <w:ilvl w:val="0"/>
          <w:numId w:val="7"/>
        </w:numPr>
        <w:tabs>
          <w:tab w:val="left" w:pos="1418"/>
          <w:tab w:val="left" w:pos="1843"/>
          <w:tab w:val="left" w:pos="4078"/>
          <w:tab w:val="left" w:pos="4743"/>
          <w:tab w:val="left" w:pos="5406"/>
          <w:tab w:val="left" w:pos="5753"/>
          <w:tab w:val="left" w:pos="6933"/>
          <w:tab w:val="left" w:pos="7613"/>
          <w:tab w:val="left" w:pos="8505"/>
          <w:tab w:val="left" w:pos="8789"/>
          <w:tab w:val="left" w:pos="9072"/>
        </w:tabs>
        <w:suppressAutoHyphens w:val="0"/>
        <w:autoSpaceDE w:val="0"/>
        <w:spacing w:before="40"/>
        <w:ind w:left="0" w:right="141" w:firstLine="1418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4B205D">
        <w:rPr>
          <w:rFonts w:ascii="Century Gothic" w:hAnsi="Century Gothic"/>
          <w:sz w:val="21"/>
          <w:szCs w:val="21"/>
        </w:rPr>
        <w:t>Medida Recente: situação mais recente do problema;</w:t>
      </w:r>
    </w:p>
    <w:p w14:paraId="4979C4E0" w14:textId="77777777" w:rsidR="003526F9" w:rsidRPr="004B205D" w:rsidRDefault="003526F9" w:rsidP="003526F9">
      <w:pPr>
        <w:pStyle w:val="PargrafodaLista"/>
        <w:widowControl w:val="0"/>
        <w:numPr>
          <w:ilvl w:val="0"/>
          <w:numId w:val="7"/>
        </w:numPr>
        <w:tabs>
          <w:tab w:val="left" w:pos="1418"/>
          <w:tab w:val="left" w:pos="1843"/>
          <w:tab w:val="left" w:pos="4078"/>
          <w:tab w:val="left" w:pos="4743"/>
          <w:tab w:val="left" w:pos="5406"/>
          <w:tab w:val="left" w:pos="5753"/>
          <w:tab w:val="left" w:pos="6933"/>
          <w:tab w:val="left" w:pos="7613"/>
          <w:tab w:val="left" w:pos="8505"/>
          <w:tab w:val="left" w:pos="8789"/>
          <w:tab w:val="left" w:pos="9072"/>
        </w:tabs>
        <w:suppressAutoHyphens w:val="0"/>
        <w:autoSpaceDE w:val="0"/>
        <w:spacing w:before="40"/>
        <w:ind w:left="0" w:right="141" w:firstLine="1418"/>
        <w:jc w:val="both"/>
        <w:textAlignment w:val="auto"/>
        <w:rPr>
          <w:rFonts w:ascii="Century Gothic" w:hAnsi="Century Gothic"/>
          <w:sz w:val="21"/>
          <w:szCs w:val="21"/>
          <w:lang w:eastAsia="pt-BR"/>
        </w:rPr>
      </w:pPr>
      <w:r w:rsidRPr="004B205D">
        <w:rPr>
          <w:rFonts w:ascii="Century Gothic" w:hAnsi="Century Gothic"/>
          <w:sz w:val="21"/>
          <w:szCs w:val="21"/>
          <w:lang w:eastAsia="pt-BR"/>
        </w:rPr>
        <w:t>Índices esperados ao longo do PPA: situação que se espera atingir ao longo de cada ano da execução do PPA.</w:t>
      </w:r>
    </w:p>
    <w:p w14:paraId="5F82B3D1" w14:textId="77777777" w:rsidR="003526F9" w:rsidRPr="004B205D" w:rsidRDefault="003526F9" w:rsidP="003526F9">
      <w:pPr>
        <w:tabs>
          <w:tab w:val="left" w:pos="1419"/>
          <w:tab w:val="left" w:pos="9072"/>
        </w:tabs>
        <w:spacing w:before="80" w:after="0"/>
        <w:ind w:right="141" w:firstLine="141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XI - </w:t>
      </w:r>
      <w:r w:rsidRPr="004B205D">
        <w:rPr>
          <w:rFonts w:ascii="Century Gothic" w:hAnsi="Century Gothic"/>
          <w:sz w:val="21"/>
          <w:szCs w:val="21"/>
        </w:rPr>
        <w:t>Metas: medidas de alcance dos Objetivos, podendo ser de natureza quantitativa ou qualitativa;</w:t>
      </w:r>
    </w:p>
    <w:p w14:paraId="63CEAF2A" w14:textId="4DF1E092" w:rsidR="003526F9" w:rsidRDefault="003526F9" w:rsidP="00BD7195">
      <w:pPr>
        <w:tabs>
          <w:tab w:val="left" w:pos="1443"/>
          <w:tab w:val="left" w:pos="8789"/>
        </w:tabs>
        <w:spacing w:before="80" w:after="0" w:line="240" w:lineRule="auto"/>
        <w:ind w:right="-28" w:firstLine="1418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XII - </w:t>
      </w:r>
      <w:r w:rsidRPr="004B205D">
        <w:rPr>
          <w:rFonts w:ascii="Century Gothic" w:hAnsi="Century Gothic"/>
          <w:sz w:val="21"/>
          <w:szCs w:val="21"/>
        </w:rPr>
        <w:t>Valor Global do Programa: é a estimativa dos recursos orçamentários e extra orçamentários previstos para a consecução dos Objetivos, sendo os orçamentários segregados na esfera Fiscal e de Seguridade Social, com as respectivas categorias econômicas.</w:t>
      </w:r>
    </w:p>
    <w:p w14:paraId="0B22D7A5" w14:textId="77777777" w:rsidR="003526F9" w:rsidRPr="004B205D" w:rsidRDefault="003526F9" w:rsidP="003526F9">
      <w:pPr>
        <w:tabs>
          <w:tab w:val="left" w:pos="1443"/>
          <w:tab w:val="left" w:pos="8789"/>
        </w:tabs>
        <w:spacing w:before="80" w:after="0" w:line="240" w:lineRule="auto"/>
        <w:ind w:right="-28" w:firstLine="1418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XIII - </w:t>
      </w:r>
      <w:r w:rsidRPr="004B205D">
        <w:rPr>
          <w:rFonts w:ascii="Century Gothic" w:hAnsi="Century Gothic"/>
          <w:sz w:val="21"/>
          <w:szCs w:val="21"/>
        </w:rPr>
        <w:t>Ações Orçamentárias: são aquelas que dependem de recursos dos orçamentos anuais, devem ter uma imediata correspondência com o objetivo do Programa e subdividem se em:</w:t>
      </w:r>
    </w:p>
    <w:p w14:paraId="52B7924F" w14:textId="003883A6" w:rsidR="003526F9" w:rsidRDefault="003526F9" w:rsidP="003526F9">
      <w:pPr>
        <w:pStyle w:val="PargrafodaLista"/>
        <w:widowControl w:val="0"/>
        <w:numPr>
          <w:ilvl w:val="0"/>
          <w:numId w:val="8"/>
        </w:numPr>
        <w:tabs>
          <w:tab w:val="left" w:pos="1499"/>
          <w:tab w:val="left" w:pos="1843"/>
        </w:tabs>
        <w:suppressAutoHyphens w:val="0"/>
        <w:autoSpaceDE w:val="0"/>
        <w:spacing w:before="40"/>
        <w:ind w:left="0" w:right="-28" w:firstLine="1418"/>
        <w:jc w:val="both"/>
        <w:textAlignment w:val="auto"/>
        <w:rPr>
          <w:rFonts w:ascii="Century Gothic" w:hAnsi="Century Gothic"/>
          <w:sz w:val="21"/>
          <w:szCs w:val="21"/>
        </w:rPr>
      </w:pPr>
      <w:r w:rsidRPr="004B205D">
        <w:rPr>
          <w:rFonts w:ascii="Century Gothic" w:hAnsi="Century Gothic"/>
          <w:sz w:val="21"/>
          <w:szCs w:val="21"/>
        </w:rPr>
        <w:t xml:space="preserve">Projeto: Instrumento de programação utilizado para alcançar o objetivo de um programa, envolvendo um conjunto de operações, limitadas no tempo, das quais resulta um produto </w:t>
      </w:r>
      <w:r w:rsidRPr="004B205D">
        <w:rPr>
          <w:rFonts w:ascii="Century Gothic" w:hAnsi="Century Gothic"/>
          <w:sz w:val="21"/>
          <w:szCs w:val="21"/>
        </w:rPr>
        <w:lastRenderedPageBreak/>
        <w:t>que concorre para a expansão ou aperfeiçoamento da ação de governo;</w:t>
      </w:r>
    </w:p>
    <w:p w14:paraId="6774B178" w14:textId="77777777" w:rsidR="003526F9" w:rsidRDefault="003526F9" w:rsidP="003526F9">
      <w:pPr>
        <w:pStyle w:val="PargrafodaLista"/>
        <w:widowControl w:val="0"/>
        <w:numPr>
          <w:ilvl w:val="0"/>
          <w:numId w:val="8"/>
        </w:numPr>
        <w:tabs>
          <w:tab w:val="left" w:pos="1499"/>
          <w:tab w:val="left" w:pos="1843"/>
        </w:tabs>
        <w:suppressAutoHyphens w:val="0"/>
        <w:autoSpaceDE w:val="0"/>
        <w:spacing w:before="40"/>
        <w:ind w:left="0" w:right="-28" w:firstLine="1418"/>
        <w:jc w:val="both"/>
        <w:textAlignment w:val="auto"/>
        <w:rPr>
          <w:rFonts w:ascii="Century Gothic" w:hAnsi="Century Gothic"/>
          <w:sz w:val="21"/>
          <w:szCs w:val="21"/>
        </w:rPr>
      </w:pPr>
      <w:r w:rsidRPr="004B205D">
        <w:rPr>
          <w:rFonts w:ascii="Century Gothic" w:hAnsi="Century Gothic"/>
          <w:sz w:val="21"/>
          <w:szCs w:val="21"/>
        </w:rPr>
        <w:t>Atividade: Instrumento de programação utilizado para alcançar o objetivo de um programa, envolvendo um conjunto de operações, que se realizam de modo contínuo e permanente, das quais resulta um produto ou serviço necessário à manutenção da ação do governo;</w:t>
      </w:r>
    </w:p>
    <w:p w14:paraId="02C94175" w14:textId="4B30B073" w:rsidR="003526F9" w:rsidRPr="004B205D" w:rsidRDefault="003526F9" w:rsidP="003526F9">
      <w:pPr>
        <w:pStyle w:val="PargrafodaLista"/>
        <w:widowControl w:val="0"/>
        <w:numPr>
          <w:ilvl w:val="0"/>
          <w:numId w:val="8"/>
        </w:numPr>
        <w:tabs>
          <w:tab w:val="left" w:pos="1499"/>
          <w:tab w:val="left" w:pos="1843"/>
        </w:tabs>
        <w:suppressAutoHyphens w:val="0"/>
        <w:autoSpaceDE w:val="0"/>
        <w:spacing w:before="40"/>
        <w:ind w:left="0" w:right="-28" w:firstLine="1418"/>
        <w:jc w:val="both"/>
        <w:textAlignment w:val="auto"/>
        <w:rPr>
          <w:rFonts w:ascii="Century Gothic" w:hAnsi="Century Gothic"/>
          <w:sz w:val="21"/>
          <w:szCs w:val="21"/>
        </w:rPr>
      </w:pPr>
      <w:r w:rsidRPr="004B205D">
        <w:rPr>
          <w:rFonts w:ascii="Century Gothic" w:hAnsi="Century Gothic"/>
          <w:sz w:val="21"/>
          <w:szCs w:val="21"/>
          <w:lang w:eastAsia="pt-BR"/>
        </w:rPr>
        <w:t xml:space="preserve">Operações Especiais: despesas que não contribuem para a </w:t>
      </w:r>
      <w:r w:rsidRPr="004B205D">
        <w:rPr>
          <w:rFonts w:ascii="Century Gothic" w:hAnsi="Century Gothic"/>
          <w:sz w:val="21"/>
          <w:szCs w:val="21"/>
        </w:rPr>
        <w:t>manutenção, expansão ou aperfeiçoamento das ações de governo, das quais não resulta um produto e não geram contraprestação direta sob a forma de bens ou serviços, tais como transferência, amor</w:t>
      </w:r>
      <w:r w:rsidR="00E878E7">
        <w:rPr>
          <w:rFonts w:ascii="Century Gothic" w:hAnsi="Century Gothic"/>
          <w:sz w:val="21"/>
          <w:szCs w:val="21"/>
        </w:rPr>
        <w:t>tizações, juros e encargos da dí</w:t>
      </w:r>
      <w:r w:rsidRPr="004B205D">
        <w:rPr>
          <w:rFonts w:ascii="Century Gothic" w:hAnsi="Century Gothic"/>
          <w:sz w:val="21"/>
          <w:szCs w:val="21"/>
        </w:rPr>
        <w:t>vida, reserva de contingência, cumprimento de sentenças judiciais, contribuição à previdência e outras.</w:t>
      </w:r>
    </w:p>
    <w:p w14:paraId="7DE0D874" w14:textId="77777777" w:rsidR="003526F9" w:rsidRDefault="003526F9" w:rsidP="003526F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Century Gothic" w:hAnsi="Century Gothic" w:cs="Arial"/>
          <w:sz w:val="21"/>
          <w:szCs w:val="21"/>
        </w:rPr>
      </w:pPr>
    </w:p>
    <w:p w14:paraId="35DCC7C4" w14:textId="77777777" w:rsidR="003526F9" w:rsidRPr="001816ED" w:rsidRDefault="003526F9" w:rsidP="003526F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Century Gothic" w:hAnsi="Century Gothic" w:cs="Arial"/>
          <w:sz w:val="21"/>
          <w:szCs w:val="21"/>
        </w:rPr>
      </w:pPr>
    </w:p>
    <w:p w14:paraId="71E86AB7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bCs/>
          <w:sz w:val="21"/>
          <w:szCs w:val="21"/>
        </w:rPr>
        <w:t xml:space="preserve">Art. 7º </w:t>
      </w:r>
      <w:r w:rsidRPr="001816ED">
        <w:rPr>
          <w:rFonts w:ascii="Century Gothic" w:hAnsi="Century Gothic" w:cs="Arial"/>
          <w:sz w:val="21"/>
          <w:szCs w:val="21"/>
        </w:rPr>
        <w:t>As ações dos programas serão correlacionadas aos projetos, atividades e operações especiais inclusos nas leis orçamentárias e nas leis de crédito especial de cada exercício que compreender o Plano Plurianual.</w:t>
      </w:r>
    </w:p>
    <w:p w14:paraId="111D8978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eastAsia="Calibri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sz w:val="21"/>
          <w:szCs w:val="21"/>
        </w:rPr>
        <w:t>Parágrafo único</w:t>
      </w:r>
      <w:r>
        <w:rPr>
          <w:rFonts w:ascii="Century Gothic" w:hAnsi="Century Gothic" w:cs="Arial"/>
          <w:sz w:val="21"/>
          <w:szCs w:val="21"/>
        </w:rPr>
        <w:t>.</w:t>
      </w:r>
      <w:r w:rsidRPr="001816ED">
        <w:rPr>
          <w:rFonts w:ascii="Century Gothic" w:hAnsi="Century Gothic" w:cs="Arial"/>
          <w:sz w:val="21"/>
          <w:szCs w:val="21"/>
        </w:rPr>
        <w:t xml:space="preserve"> </w:t>
      </w:r>
      <w:r w:rsidRPr="001816ED">
        <w:rPr>
          <w:rFonts w:ascii="Century Gothic" w:eastAsia="Calibri" w:hAnsi="Century Gothic" w:cs="Arial"/>
          <w:color w:val="000000"/>
          <w:sz w:val="21"/>
          <w:szCs w:val="21"/>
        </w:rPr>
        <w:t>Os valores estabelecidos para os programas e suas respectivas ações são estimativas, não se constituindo em limites à programação das despesas expressas nas leis orçamentárias e em seus créditos adicionais.</w:t>
      </w:r>
    </w:p>
    <w:p w14:paraId="352F835B" w14:textId="77777777" w:rsidR="003526F9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eastAsia="Calibri" w:hAnsi="Century Gothic" w:cs="Arial"/>
          <w:color w:val="000000"/>
          <w:sz w:val="21"/>
          <w:szCs w:val="21"/>
        </w:rPr>
      </w:pPr>
    </w:p>
    <w:p w14:paraId="7ACF0DD3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eastAsia="Calibri" w:hAnsi="Century Gothic" w:cs="Arial"/>
          <w:color w:val="000000"/>
          <w:sz w:val="21"/>
          <w:szCs w:val="21"/>
        </w:rPr>
      </w:pPr>
    </w:p>
    <w:p w14:paraId="74525AB3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sz w:val="21"/>
          <w:szCs w:val="21"/>
        </w:rPr>
        <w:t xml:space="preserve">Art. 8º </w:t>
      </w:r>
      <w:r w:rsidRPr="001816ED">
        <w:rPr>
          <w:rFonts w:ascii="Century Gothic" w:hAnsi="Century Gothic" w:cs="Arial"/>
          <w:color w:val="000000"/>
          <w:sz w:val="21"/>
          <w:szCs w:val="21"/>
        </w:rPr>
        <w:t>Considera-se revisão do PPA 2018/2021 a inclusão, a exclusão ou a alteração de Programas.</w:t>
      </w:r>
    </w:p>
    <w:p w14:paraId="166E7965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14:paraId="2733CE9E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 xml:space="preserve">§ 1º A revisão de que trata o </w:t>
      </w:r>
      <w:r w:rsidRPr="001816ED">
        <w:rPr>
          <w:rStyle w:val="apple-converted-space"/>
          <w:rFonts w:ascii="Century Gothic" w:hAnsi="Century Gothic"/>
          <w:color w:val="000000"/>
          <w:sz w:val="21"/>
          <w:szCs w:val="21"/>
        </w:rPr>
        <w:t>“</w:t>
      </w:r>
      <w:r w:rsidRPr="001816ED">
        <w:rPr>
          <w:rFonts w:ascii="Century Gothic" w:hAnsi="Century Gothic" w:cs="Arial"/>
          <w:bCs/>
          <w:i/>
          <w:color w:val="000000"/>
          <w:sz w:val="21"/>
          <w:szCs w:val="21"/>
        </w:rPr>
        <w:t>caput</w:t>
      </w:r>
      <w:r w:rsidRPr="001816ED">
        <w:rPr>
          <w:rFonts w:ascii="Century Gothic" w:hAnsi="Century Gothic" w:cs="Arial"/>
          <w:bCs/>
          <w:color w:val="000000"/>
          <w:sz w:val="21"/>
          <w:szCs w:val="21"/>
        </w:rPr>
        <w:t>”</w:t>
      </w:r>
      <w:r w:rsidRPr="001816ED">
        <w:rPr>
          <w:rFonts w:ascii="Century Gothic" w:hAnsi="Century Gothic" w:cs="Arial"/>
          <w:color w:val="000000"/>
          <w:sz w:val="21"/>
          <w:szCs w:val="21"/>
        </w:rPr>
        <w:t>, ressalvado o disposto nos §§ 4º e 5º deste artigo, será proposta pelo Poder Executivo por meio de projeto de le</w:t>
      </w:r>
      <w:r w:rsidRPr="001816ED">
        <w:rPr>
          <w:rFonts w:ascii="Century Gothic" w:hAnsi="Century Gothic" w:cs="Arial"/>
          <w:sz w:val="21"/>
          <w:szCs w:val="21"/>
        </w:rPr>
        <w:t>i das diretrizes orçamentárias, lei orçamentária anual ou de seus créditos adicionais, inserindo-se no respectivo programa, as modificações subsequentes.</w:t>
      </w:r>
    </w:p>
    <w:p w14:paraId="098A3C59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</w:p>
    <w:p w14:paraId="1739D79C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 xml:space="preserve">§ 2º </w:t>
      </w:r>
      <w:r w:rsidRPr="001816ED">
        <w:rPr>
          <w:rFonts w:ascii="Century Gothic" w:hAnsi="Century Gothic" w:cs="Arial"/>
          <w:sz w:val="21"/>
          <w:szCs w:val="21"/>
        </w:rPr>
        <w:t xml:space="preserve">De acordo com o disposto no </w:t>
      </w:r>
      <w:r w:rsidRPr="001816ED">
        <w:rPr>
          <w:rFonts w:ascii="Century Gothic" w:hAnsi="Century Gothic" w:cs="Arial"/>
          <w:iCs/>
          <w:sz w:val="21"/>
          <w:szCs w:val="21"/>
        </w:rPr>
        <w:t>§ 1º</w:t>
      </w:r>
      <w:r w:rsidRPr="001816ED">
        <w:rPr>
          <w:rFonts w:ascii="Century Gothic" w:hAnsi="Century Gothic" w:cs="Arial"/>
          <w:i/>
          <w:iCs/>
          <w:sz w:val="21"/>
          <w:szCs w:val="21"/>
        </w:rPr>
        <w:t xml:space="preserve"> </w:t>
      </w:r>
      <w:r w:rsidRPr="001816ED">
        <w:rPr>
          <w:rFonts w:ascii="Century Gothic" w:hAnsi="Century Gothic" w:cs="Arial"/>
          <w:sz w:val="21"/>
          <w:szCs w:val="21"/>
        </w:rPr>
        <w:t>deste artigo fica o Poder Executivo autorizado a adequar as metas das ações orçamentárias para compatibilizá-las com as alterações de valor ou com outras modificações.</w:t>
      </w:r>
    </w:p>
    <w:p w14:paraId="211134C5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</w:p>
    <w:p w14:paraId="2C222CC7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>§ 3º</w:t>
      </w:r>
      <w:r w:rsidRPr="001816ED">
        <w:rPr>
          <w:rFonts w:ascii="Century Gothic" w:hAnsi="Century Gothic" w:cs="Arial"/>
          <w:sz w:val="21"/>
          <w:szCs w:val="21"/>
        </w:rPr>
        <w:t xml:space="preserve"> O Poder Executivo poderá alterar as metas fiscais estabelecidas, a fim de compatibilizar a despesa orçada com a receita estimada em cada exercício, de forma a assegurar o permanente equilíbrio das contas públicas e a conjuntura do momento.</w:t>
      </w:r>
    </w:p>
    <w:p w14:paraId="361CA583" w14:textId="77777777" w:rsidR="003526F9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14:paraId="0406568E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>§ 4º Os projetos de lei de revisão do Plano Plurianual que incluam Programa Finalístico ou Objetivo deverão conter os respectivos atributos.</w:t>
      </w:r>
    </w:p>
    <w:p w14:paraId="02332F66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14:paraId="00AE1D2C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 xml:space="preserve">§ 5º Considera-se alteração de Programa a inclusão, a exclusão ou a alteração de objetivos, ações e metas. </w:t>
      </w:r>
      <w:bookmarkStart w:id="1" w:name="art21§4"/>
      <w:bookmarkEnd w:id="1"/>
    </w:p>
    <w:p w14:paraId="32A1CE8B" w14:textId="77777777" w:rsidR="003526F9" w:rsidRDefault="003526F9" w:rsidP="003526F9">
      <w:pPr>
        <w:autoSpaceDE w:val="0"/>
        <w:autoSpaceDN w:val="0"/>
        <w:adjustRightInd w:val="0"/>
        <w:spacing w:after="0" w:line="240" w:lineRule="auto"/>
        <w:ind w:firstLine="1701"/>
        <w:jc w:val="right"/>
        <w:rPr>
          <w:rFonts w:ascii="Century Gothic" w:eastAsia="Calibri" w:hAnsi="Century Gothic" w:cs="Arial"/>
          <w:sz w:val="16"/>
          <w:szCs w:val="16"/>
        </w:rPr>
      </w:pPr>
    </w:p>
    <w:p w14:paraId="39757E16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>§ 6º - O Poder Executivo, para compatibilizar as alterações promovidas pelas leis orçamentárias anuais e pelas leis de crédito adicional, deverá:</w:t>
      </w:r>
    </w:p>
    <w:p w14:paraId="6B72EB3B" w14:textId="77777777" w:rsidR="003526F9" w:rsidRPr="001816ED" w:rsidRDefault="003526F9" w:rsidP="003526F9">
      <w:pPr>
        <w:autoSpaceDE w:val="0"/>
        <w:autoSpaceDN w:val="0"/>
        <w:adjustRightInd w:val="0"/>
        <w:spacing w:before="80"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 xml:space="preserve">I - </w:t>
      </w:r>
      <w:proofErr w:type="gramStart"/>
      <w:r w:rsidRPr="001816ED">
        <w:rPr>
          <w:rFonts w:ascii="Century Gothic" w:hAnsi="Century Gothic" w:cs="Arial"/>
          <w:color w:val="000000"/>
          <w:sz w:val="21"/>
          <w:szCs w:val="21"/>
        </w:rPr>
        <w:t>alterar</w:t>
      </w:r>
      <w:proofErr w:type="gramEnd"/>
      <w:r w:rsidRPr="001816ED">
        <w:rPr>
          <w:rFonts w:ascii="Century Gothic" w:hAnsi="Century Gothic" w:cs="Arial"/>
          <w:color w:val="000000"/>
          <w:sz w:val="21"/>
          <w:szCs w:val="21"/>
        </w:rPr>
        <w:t xml:space="preserve"> o valor global do programa;</w:t>
      </w:r>
    </w:p>
    <w:p w14:paraId="32B71D16" w14:textId="77777777" w:rsidR="003526F9" w:rsidRPr="001816ED" w:rsidRDefault="003526F9" w:rsidP="003526F9">
      <w:pPr>
        <w:autoSpaceDE w:val="0"/>
        <w:autoSpaceDN w:val="0"/>
        <w:adjustRightInd w:val="0"/>
        <w:spacing w:before="80"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 xml:space="preserve">II - </w:t>
      </w:r>
      <w:proofErr w:type="gramStart"/>
      <w:r w:rsidRPr="001816ED">
        <w:rPr>
          <w:rFonts w:ascii="Century Gothic" w:hAnsi="Century Gothic" w:cs="Arial"/>
          <w:color w:val="000000"/>
          <w:sz w:val="21"/>
          <w:szCs w:val="21"/>
        </w:rPr>
        <w:t>incluir</w:t>
      </w:r>
      <w:proofErr w:type="gramEnd"/>
      <w:r w:rsidRPr="001816ED">
        <w:rPr>
          <w:rFonts w:ascii="Century Gothic" w:hAnsi="Century Gothic" w:cs="Arial"/>
          <w:color w:val="000000"/>
          <w:sz w:val="21"/>
          <w:szCs w:val="21"/>
        </w:rPr>
        <w:t>, excluir ou alterar ações;</w:t>
      </w:r>
    </w:p>
    <w:p w14:paraId="35E3A923" w14:textId="77777777" w:rsidR="003526F9" w:rsidRPr="001816ED" w:rsidRDefault="003526F9" w:rsidP="003526F9">
      <w:pPr>
        <w:autoSpaceDE w:val="0"/>
        <w:autoSpaceDN w:val="0"/>
        <w:adjustRightInd w:val="0"/>
        <w:spacing w:before="80"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>III - adequar as vinculações;</w:t>
      </w:r>
    </w:p>
    <w:p w14:paraId="79DC7CE0" w14:textId="77777777" w:rsidR="003526F9" w:rsidRPr="001816ED" w:rsidRDefault="003526F9" w:rsidP="003526F9">
      <w:pPr>
        <w:autoSpaceDE w:val="0"/>
        <w:autoSpaceDN w:val="0"/>
        <w:adjustRightInd w:val="0"/>
        <w:spacing w:before="80"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 xml:space="preserve">IV - </w:t>
      </w:r>
      <w:proofErr w:type="gramStart"/>
      <w:r w:rsidRPr="001816ED">
        <w:rPr>
          <w:rFonts w:ascii="Century Gothic" w:hAnsi="Century Gothic" w:cs="Arial"/>
          <w:color w:val="000000"/>
          <w:sz w:val="21"/>
          <w:szCs w:val="21"/>
        </w:rPr>
        <w:t>incluir</w:t>
      </w:r>
      <w:proofErr w:type="gramEnd"/>
      <w:r w:rsidRPr="001816ED">
        <w:rPr>
          <w:rFonts w:ascii="Century Gothic" w:hAnsi="Century Gothic" w:cs="Arial"/>
          <w:color w:val="000000"/>
          <w:sz w:val="21"/>
          <w:szCs w:val="21"/>
        </w:rPr>
        <w:t>, excluir ou alterar metas.</w:t>
      </w:r>
    </w:p>
    <w:p w14:paraId="1AAFA36D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14:paraId="5F1D3E6C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>§ 7º O Poder Executivo fica autorizado a incluir, excluir ou alterar as informações gerenciais e os seguintes atributos:</w:t>
      </w:r>
    </w:p>
    <w:p w14:paraId="7FF0AD6A" w14:textId="77777777" w:rsidR="003526F9" w:rsidRPr="001816ED" w:rsidRDefault="003526F9" w:rsidP="003526F9">
      <w:pPr>
        <w:autoSpaceDE w:val="0"/>
        <w:autoSpaceDN w:val="0"/>
        <w:adjustRightInd w:val="0"/>
        <w:spacing w:before="80"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lastRenderedPageBreak/>
        <w:t xml:space="preserve">I - </w:t>
      </w:r>
      <w:proofErr w:type="gramStart"/>
      <w:r w:rsidRPr="001816ED">
        <w:rPr>
          <w:rFonts w:ascii="Century Gothic" w:hAnsi="Century Gothic" w:cs="Arial"/>
          <w:color w:val="000000"/>
          <w:sz w:val="21"/>
          <w:szCs w:val="21"/>
        </w:rPr>
        <w:t>indicador</w:t>
      </w:r>
      <w:proofErr w:type="gramEnd"/>
      <w:r w:rsidRPr="001816ED">
        <w:rPr>
          <w:rFonts w:ascii="Century Gothic" w:hAnsi="Century Gothic" w:cs="Arial"/>
          <w:color w:val="000000"/>
          <w:sz w:val="21"/>
          <w:szCs w:val="21"/>
        </w:rPr>
        <w:t>;</w:t>
      </w:r>
    </w:p>
    <w:p w14:paraId="4F39C932" w14:textId="77777777" w:rsidR="003526F9" w:rsidRPr="001816ED" w:rsidRDefault="003526F9" w:rsidP="003526F9">
      <w:pPr>
        <w:autoSpaceDE w:val="0"/>
        <w:autoSpaceDN w:val="0"/>
        <w:adjustRightInd w:val="0"/>
        <w:spacing w:before="80"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 xml:space="preserve">II - </w:t>
      </w:r>
      <w:proofErr w:type="gramStart"/>
      <w:r w:rsidRPr="001816ED">
        <w:rPr>
          <w:rFonts w:ascii="Century Gothic" w:hAnsi="Century Gothic" w:cs="Arial"/>
          <w:color w:val="000000"/>
          <w:sz w:val="21"/>
          <w:szCs w:val="21"/>
        </w:rPr>
        <w:t>meta</w:t>
      </w:r>
      <w:proofErr w:type="gramEnd"/>
      <w:r w:rsidRPr="001816ED">
        <w:rPr>
          <w:rFonts w:ascii="Century Gothic" w:hAnsi="Century Gothic" w:cs="Arial"/>
          <w:color w:val="000000"/>
          <w:sz w:val="21"/>
          <w:szCs w:val="21"/>
        </w:rPr>
        <w:t xml:space="preserve"> de caráter qualitativo, cuja implementação não impacte a execução da despesa orçamentária;</w:t>
      </w:r>
    </w:p>
    <w:p w14:paraId="76E86F95" w14:textId="77777777" w:rsidR="003526F9" w:rsidRPr="001816ED" w:rsidRDefault="003526F9" w:rsidP="003526F9">
      <w:pPr>
        <w:autoSpaceDE w:val="0"/>
        <w:autoSpaceDN w:val="0"/>
        <w:adjustRightInd w:val="0"/>
        <w:spacing w:before="80"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>III - órgão responsável.</w:t>
      </w:r>
    </w:p>
    <w:p w14:paraId="4E0DA0F6" w14:textId="77777777" w:rsidR="003526F9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14:paraId="7BE4E4B1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14:paraId="172646A6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>Art. 9º Os procedimentos orçamentários anuais constituem atualizações automáticas do PPA 2022-2025, ficando o mesmo compatibilizado à Lei de Diretrizes Orçamentárias e à Lei Orçamentária Anual.</w:t>
      </w:r>
    </w:p>
    <w:p w14:paraId="32711AF5" w14:textId="77777777" w:rsidR="003526F9" w:rsidRDefault="003526F9" w:rsidP="003526F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</w:p>
    <w:p w14:paraId="3823FBE0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1"/>
          <w:szCs w:val="21"/>
        </w:rPr>
      </w:pPr>
    </w:p>
    <w:p w14:paraId="5782962B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>Art. 10</w:t>
      </w:r>
      <w:r>
        <w:rPr>
          <w:rFonts w:ascii="Century Gothic" w:hAnsi="Century Gothic" w:cs="Arial"/>
          <w:color w:val="000000"/>
          <w:sz w:val="21"/>
          <w:szCs w:val="21"/>
        </w:rPr>
        <w:t xml:space="preserve">. </w:t>
      </w:r>
      <w:r w:rsidRPr="001816ED">
        <w:rPr>
          <w:rFonts w:ascii="Century Gothic" w:hAnsi="Century Gothic" w:cs="Arial"/>
          <w:color w:val="000000"/>
          <w:sz w:val="21"/>
          <w:szCs w:val="21"/>
        </w:rPr>
        <w:t>O monitoramento do PPA 2018/2021 é atividade estruturada a partir da implementação de cada Programa, e orientada para o alcance das metas prioritárias da administração pública.</w:t>
      </w:r>
    </w:p>
    <w:p w14:paraId="47C7C8A3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14:paraId="5668E6F6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sz w:val="21"/>
          <w:szCs w:val="21"/>
        </w:rPr>
        <w:t>§ 1º Com base nos projetos, atividades e operações especiais dos orçamentos anuais será realizada a avaliação financeira das ações do PPA, nos termos definidos pelo Tribunal de Contas do Estado do Paraná.</w:t>
      </w:r>
    </w:p>
    <w:p w14:paraId="11714BBA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</w:p>
    <w:p w14:paraId="4272E8AD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sz w:val="21"/>
          <w:szCs w:val="21"/>
        </w:rPr>
        <w:t>§ 2º Para proceder à avaliação física das ações do PPA poderão ser utilizados instrumentos de trabalho como relatórios estatísticos, relatórios de execução de obras, entre outros.</w:t>
      </w:r>
    </w:p>
    <w:p w14:paraId="4D5500F9" w14:textId="77777777" w:rsidR="003526F9" w:rsidRDefault="003526F9" w:rsidP="003526F9">
      <w:pPr>
        <w:autoSpaceDE w:val="0"/>
        <w:autoSpaceDN w:val="0"/>
        <w:adjustRightInd w:val="0"/>
        <w:spacing w:after="0" w:line="240" w:lineRule="auto"/>
        <w:ind w:firstLine="1800"/>
        <w:jc w:val="both"/>
        <w:rPr>
          <w:rFonts w:ascii="Century Gothic" w:hAnsi="Century Gothic" w:cs="Arial"/>
          <w:sz w:val="21"/>
          <w:szCs w:val="21"/>
        </w:rPr>
      </w:pPr>
    </w:p>
    <w:p w14:paraId="51133F46" w14:textId="77777777" w:rsidR="003526F9" w:rsidRPr="001816ED" w:rsidRDefault="003526F9" w:rsidP="003526F9">
      <w:pPr>
        <w:autoSpaceDE w:val="0"/>
        <w:autoSpaceDN w:val="0"/>
        <w:adjustRightInd w:val="0"/>
        <w:spacing w:after="0" w:line="240" w:lineRule="auto"/>
        <w:ind w:firstLine="1800"/>
        <w:jc w:val="both"/>
        <w:rPr>
          <w:rFonts w:ascii="Century Gothic" w:hAnsi="Century Gothic" w:cs="Arial"/>
          <w:sz w:val="21"/>
          <w:szCs w:val="21"/>
        </w:rPr>
      </w:pPr>
    </w:p>
    <w:p w14:paraId="6A6F5311" w14:textId="77777777" w:rsidR="003526F9" w:rsidRPr="001816ED" w:rsidRDefault="003526F9" w:rsidP="003526F9">
      <w:pPr>
        <w:pStyle w:val="cm9"/>
        <w:spacing w:before="0" w:beforeAutospacing="0" w:after="0" w:afterAutospacing="0"/>
        <w:ind w:left="-142" w:firstLine="1558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>Art. 11</w:t>
      </w:r>
      <w:r>
        <w:rPr>
          <w:rFonts w:ascii="Century Gothic" w:hAnsi="Century Gothic" w:cs="Arial"/>
          <w:color w:val="000000"/>
          <w:sz w:val="21"/>
          <w:szCs w:val="21"/>
        </w:rPr>
        <w:t xml:space="preserve">. </w:t>
      </w:r>
      <w:r w:rsidRPr="001816ED">
        <w:rPr>
          <w:rFonts w:ascii="Century Gothic" w:hAnsi="Century Gothic" w:cs="Arial"/>
          <w:color w:val="000000"/>
          <w:sz w:val="21"/>
          <w:szCs w:val="21"/>
        </w:rPr>
        <w:t>Para fins de atendimento ao disposto no § 1º do Art. 167 da Constituição Federal, o investimento plurianual, para o período de 2018/2021, está incluído no Valor Global dos Programas.</w:t>
      </w:r>
    </w:p>
    <w:p w14:paraId="6CB427DB" w14:textId="77777777" w:rsidR="003526F9" w:rsidRPr="001816ED" w:rsidRDefault="003526F9" w:rsidP="003526F9">
      <w:pPr>
        <w:pStyle w:val="cm9"/>
        <w:spacing w:before="0" w:beforeAutospacing="0" w:after="0" w:afterAutospacing="0"/>
        <w:ind w:left="-142" w:firstLine="1558"/>
        <w:jc w:val="both"/>
        <w:rPr>
          <w:rFonts w:ascii="Century Gothic" w:hAnsi="Century Gothic" w:cs="Arial"/>
          <w:color w:val="000000"/>
          <w:sz w:val="21"/>
          <w:szCs w:val="21"/>
        </w:rPr>
      </w:pPr>
      <w:r w:rsidRPr="001816ED">
        <w:rPr>
          <w:rFonts w:ascii="Century Gothic" w:hAnsi="Century Gothic" w:cs="Arial"/>
          <w:color w:val="000000"/>
          <w:sz w:val="21"/>
          <w:szCs w:val="21"/>
        </w:rPr>
        <w:t>Parágrafo único</w:t>
      </w:r>
      <w:r>
        <w:rPr>
          <w:rFonts w:ascii="Century Gothic" w:hAnsi="Century Gothic" w:cs="Arial"/>
          <w:color w:val="000000"/>
          <w:sz w:val="21"/>
          <w:szCs w:val="21"/>
        </w:rPr>
        <w:t>.</w:t>
      </w:r>
      <w:r w:rsidRPr="001816ED">
        <w:rPr>
          <w:rFonts w:ascii="Century Gothic" w:hAnsi="Century Gothic" w:cs="Arial"/>
          <w:color w:val="000000"/>
          <w:sz w:val="21"/>
          <w:szCs w:val="21"/>
        </w:rPr>
        <w:t xml:space="preserve"> A lei orçamentária anual e seus anexos detalharão os investimentos de que trata o</w:t>
      </w:r>
      <w:r w:rsidRPr="001816ED">
        <w:rPr>
          <w:rStyle w:val="apple-converted-space"/>
          <w:rFonts w:ascii="Century Gothic" w:hAnsi="Century Gothic"/>
          <w:color w:val="000000"/>
          <w:sz w:val="21"/>
          <w:szCs w:val="21"/>
        </w:rPr>
        <w:t xml:space="preserve"> </w:t>
      </w:r>
      <w:r w:rsidRPr="001816ED">
        <w:rPr>
          <w:rFonts w:ascii="Century Gothic" w:hAnsi="Century Gothic" w:cs="Arial"/>
          <w:bCs/>
          <w:color w:val="000000"/>
          <w:sz w:val="21"/>
          <w:szCs w:val="21"/>
        </w:rPr>
        <w:t>caput</w:t>
      </w:r>
      <w:r w:rsidRPr="001816ED">
        <w:rPr>
          <w:rFonts w:ascii="Century Gothic" w:hAnsi="Century Gothic" w:cs="Arial"/>
          <w:color w:val="000000"/>
          <w:sz w:val="21"/>
          <w:szCs w:val="21"/>
        </w:rPr>
        <w:t>, para o ano de sua vigência.</w:t>
      </w:r>
    </w:p>
    <w:p w14:paraId="5669FA10" w14:textId="77777777" w:rsidR="003526F9" w:rsidRDefault="003526F9" w:rsidP="003526F9">
      <w:pPr>
        <w:pStyle w:val="cm9"/>
        <w:spacing w:before="0" w:beforeAutospacing="0" w:after="0" w:afterAutospacing="0"/>
        <w:ind w:left="-142" w:firstLine="1558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14:paraId="3AAB1B3E" w14:textId="77777777" w:rsidR="003526F9" w:rsidRPr="001816ED" w:rsidRDefault="003526F9" w:rsidP="003526F9">
      <w:pPr>
        <w:pStyle w:val="cm9"/>
        <w:spacing w:before="0" w:beforeAutospacing="0" w:after="0" w:afterAutospacing="0"/>
        <w:ind w:left="-142" w:firstLine="1558"/>
        <w:jc w:val="both"/>
        <w:rPr>
          <w:rFonts w:ascii="Century Gothic" w:hAnsi="Century Gothic" w:cs="Arial"/>
          <w:color w:val="000000"/>
          <w:sz w:val="21"/>
          <w:szCs w:val="21"/>
        </w:rPr>
      </w:pPr>
    </w:p>
    <w:p w14:paraId="06A7EFD9" w14:textId="77777777" w:rsidR="001863FD" w:rsidRDefault="003526F9" w:rsidP="001863FD">
      <w:pPr>
        <w:pStyle w:val="cm9"/>
        <w:spacing w:before="0" w:beforeAutospacing="0" w:after="0" w:afterAutospacing="0"/>
        <w:ind w:left="-142" w:firstLine="1558"/>
        <w:jc w:val="both"/>
        <w:rPr>
          <w:rFonts w:ascii="Century Gothic" w:hAnsi="Century Gothic" w:cs="Arial"/>
          <w:sz w:val="21"/>
          <w:szCs w:val="21"/>
        </w:rPr>
      </w:pPr>
      <w:r w:rsidRPr="001816ED">
        <w:rPr>
          <w:rFonts w:ascii="Century Gothic" w:hAnsi="Century Gothic" w:cs="Arial"/>
          <w:sz w:val="21"/>
          <w:szCs w:val="21"/>
        </w:rPr>
        <w:t>Art. 12 - Esta Lei entra em vigor na data de sua publicação.</w:t>
      </w:r>
    </w:p>
    <w:p w14:paraId="3A1A853B" w14:textId="77777777" w:rsidR="001863FD" w:rsidRDefault="001863FD" w:rsidP="001863FD">
      <w:pPr>
        <w:pStyle w:val="cm9"/>
        <w:spacing w:before="0" w:beforeAutospacing="0" w:after="0" w:afterAutospacing="0"/>
        <w:ind w:left="-142" w:firstLine="1558"/>
        <w:jc w:val="both"/>
        <w:rPr>
          <w:rFonts w:ascii="Century Gothic" w:hAnsi="Century Gothic" w:cs="Arial"/>
          <w:sz w:val="21"/>
          <w:szCs w:val="21"/>
        </w:rPr>
      </w:pPr>
    </w:p>
    <w:p w14:paraId="74BAA4A9" w14:textId="6EA98947" w:rsidR="00612DD5" w:rsidRPr="00C6271A" w:rsidRDefault="00612DD5" w:rsidP="001863FD">
      <w:pPr>
        <w:pStyle w:val="cm9"/>
        <w:spacing w:before="0" w:beforeAutospacing="0" w:after="0" w:afterAutospacing="0"/>
        <w:ind w:left="-142" w:firstLine="1558"/>
        <w:jc w:val="both"/>
        <w:rPr>
          <w:rFonts w:ascii="Century Gothic" w:hAnsi="Century Gothic"/>
          <w:sz w:val="21"/>
          <w:szCs w:val="21"/>
        </w:rPr>
      </w:pPr>
      <w:r w:rsidRPr="00C6271A">
        <w:rPr>
          <w:rFonts w:ascii="Century Gothic" w:hAnsi="Century Gothic"/>
          <w:sz w:val="21"/>
          <w:szCs w:val="21"/>
        </w:rPr>
        <w:t xml:space="preserve">GABINETE DO PRESIDENTE, em </w:t>
      </w:r>
      <w:r w:rsidR="006C7F6B">
        <w:rPr>
          <w:rFonts w:ascii="Century Gothic" w:hAnsi="Century Gothic"/>
          <w:sz w:val="21"/>
          <w:szCs w:val="21"/>
        </w:rPr>
        <w:t>05 de outubro</w:t>
      </w:r>
      <w:r w:rsidRPr="00C6271A">
        <w:rPr>
          <w:rFonts w:ascii="Century Gothic" w:hAnsi="Century Gothic"/>
          <w:sz w:val="21"/>
          <w:szCs w:val="21"/>
        </w:rPr>
        <w:t xml:space="preserve"> de 2021.</w:t>
      </w:r>
    </w:p>
    <w:p w14:paraId="702FCC39" w14:textId="790453CA" w:rsidR="00612DD5" w:rsidRPr="00C6271A" w:rsidRDefault="001863FD" w:rsidP="008D6F13">
      <w:pPr>
        <w:pStyle w:val="SemEspaamento"/>
        <w:rPr>
          <w:rFonts w:ascii="Century Gothic" w:hAnsi="Century Gothic"/>
          <w:sz w:val="21"/>
          <w:szCs w:val="21"/>
        </w:rPr>
      </w:pPr>
      <w:r w:rsidRPr="00347777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963A197" wp14:editId="33BDFC5E">
            <wp:simplePos x="0" y="0"/>
            <wp:positionH relativeFrom="column">
              <wp:posOffset>812800</wp:posOffset>
            </wp:positionH>
            <wp:positionV relativeFrom="paragraph">
              <wp:posOffset>52222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D43E" w14:textId="531D1379" w:rsidR="00F66436" w:rsidRPr="00C6271A" w:rsidRDefault="00F66436" w:rsidP="008D6F13">
      <w:pPr>
        <w:pStyle w:val="SemEspaamento"/>
        <w:rPr>
          <w:rFonts w:ascii="Century Gothic" w:hAnsi="Century Gothic"/>
          <w:sz w:val="21"/>
          <w:szCs w:val="21"/>
        </w:rPr>
      </w:pPr>
    </w:p>
    <w:p w14:paraId="7B401D58" w14:textId="73DF92F5" w:rsidR="00F66436" w:rsidRPr="00C6271A" w:rsidRDefault="00F66436" w:rsidP="008D6F13">
      <w:pPr>
        <w:pStyle w:val="SemEspaamento"/>
        <w:rPr>
          <w:rFonts w:ascii="Century Gothic" w:hAnsi="Century Gothic"/>
          <w:sz w:val="21"/>
          <w:szCs w:val="21"/>
        </w:rPr>
      </w:pPr>
    </w:p>
    <w:p w14:paraId="65B2BC77" w14:textId="2B25FB6F" w:rsidR="00F66436" w:rsidRPr="00C6271A" w:rsidRDefault="00F66436" w:rsidP="008D6F13">
      <w:pPr>
        <w:pStyle w:val="SemEspaamento"/>
        <w:rPr>
          <w:rFonts w:ascii="Century Gothic" w:hAnsi="Century Gothic"/>
          <w:sz w:val="21"/>
          <w:szCs w:val="21"/>
        </w:rPr>
      </w:pPr>
    </w:p>
    <w:p w14:paraId="3046649E" w14:textId="56CCEDB8" w:rsidR="0084335C" w:rsidRPr="00C6271A" w:rsidRDefault="0084335C" w:rsidP="008D6F13">
      <w:pPr>
        <w:pStyle w:val="SemEspaamento"/>
        <w:rPr>
          <w:rFonts w:ascii="Century Gothic" w:hAnsi="Century Gothic"/>
          <w:sz w:val="21"/>
          <w:szCs w:val="21"/>
        </w:rPr>
      </w:pPr>
    </w:p>
    <w:sectPr w:rsidR="0084335C" w:rsidRPr="00C6271A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C33BD" w14:textId="77777777" w:rsidR="00B90C53" w:rsidRDefault="00B90C53" w:rsidP="003C0F2A">
      <w:pPr>
        <w:spacing w:after="0" w:line="240" w:lineRule="auto"/>
      </w:pPr>
      <w:r>
        <w:separator/>
      </w:r>
    </w:p>
  </w:endnote>
  <w:endnote w:type="continuationSeparator" w:id="0">
    <w:p w14:paraId="419BA5A3" w14:textId="77777777" w:rsidR="00B90C53" w:rsidRDefault="00B90C5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E30CA" w14:textId="77777777" w:rsidR="00B90C53" w:rsidRDefault="00B90C53" w:rsidP="003C0F2A">
      <w:pPr>
        <w:spacing w:after="0" w:line="240" w:lineRule="auto"/>
      </w:pPr>
      <w:r>
        <w:separator/>
      </w:r>
    </w:p>
  </w:footnote>
  <w:footnote w:type="continuationSeparator" w:id="0">
    <w:p w14:paraId="42365AF7" w14:textId="77777777" w:rsidR="00B90C53" w:rsidRDefault="00B90C5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381"/>
    <w:rsid w:val="00007E94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72F8C"/>
    <w:rsid w:val="00080298"/>
    <w:rsid w:val="0008646F"/>
    <w:rsid w:val="00086634"/>
    <w:rsid w:val="00093D69"/>
    <w:rsid w:val="000A313E"/>
    <w:rsid w:val="000B25B1"/>
    <w:rsid w:val="000C40AA"/>
    <w:rsid w:val="000C5034"/>
    <w:rsid w:val="000D5C6F"/>
    <w:rsid w:val="000E49E8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36920"/>
    <w:rsid w:val="00137790"/>
    <w:rsid w:val="001428E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863FD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80F5A"/>
    <w:rsid w:val="00295FC5"/>
    <w:rsid w:val="002A60F6"/>
    <w:rsid w:val="002A6D2D"/>
    <w:rsid w:val="002C2086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E62"/>
    <w:rsid w:val="0032360E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85F0B"/>
    <w:rsid w:val="003870E7"/>
    <w:rsid w:val="003915F4"/>
    <w:rsid w:val="00396F30"/>
    <w:rsid w:val="00397775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E8E"/>
    <w:rsid w:val="0043294F"/>
    <w:rsid w:val="004420F3"/>
    <w:rsid w:val="0044771B"/>
    <w:rsid w:val="0045667A"/>
    <w:rsid w:val="004627A2"/>
    <w:rsid w:val="00464AD2"/>
    <w:rsid w:val="004656D3"/>
    <w:rsid w:val="004670AF"/>
    <w:rsid w:val="004769A6"/>
    <w:rsid w:val="004835D6"/>
    <w:rsid w:val="00487601"/>
    <w:rsid w:val="00496761"/>
    <w:rsid w:val="00496BD3"/>
    <w:rsid w:val="004A5997"/>
    <w:rsid w:val="004A7BA7"/>
    <w:rsid w:val="004B05A7"/>
    <w:rsid w:val="004B23E4"/>
    <w:rsid w:val="004B2590"/>
    <w:rsid w:val="004B2969"/>
    <w:rsid w:val="004B2BCE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57"/>
    <w:rsid w:val="005B3C07"/>
    <w:rsid w:val="005C7F84"/>
    <w:rsid w:val="005D0CC5"/>
    <w:rsid w:val="005D6672"/>
    <w:rsid w:val="005F78B2"/>
    <w:rsid w:val="00610656"/>
    <w:rsid w:val="00612DD5"/>
    <w:rsid w:val="006233D2"/>
    <w:rsid w:val="00634AF5"/>
    <w:rsid w:val="006406A1"/>
    <w:rsid w:val="00641C55"/>
    <w:rsid w:val="00643A0B"/>
    <w:rsid w:val="00644C68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B3CAF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124D"/>
    <w:rsid w:val="007A63BC"/>
    <w:rsid w:val="007B4167"/>
    <w:rsid w:val="007C2B46"/>
    <w:rsid w:val="007C49E8"/>
    <w:rsid w:val="007D4DFA"/>
    <w:rsid w:val="007E0073"/>
    <w:rsid w:val="007E15BA"/>
    <w:rsid w:val="007E1788"/>
    <w:rsid w:val="007E4CF8"/>
    <w:rsid w:val="007E6AF0"/>
    <w:rsid w:val="007E726C"/>
    <w:rsid w:val="007E7A3A"/>
    <w:rsid w:val="007F7725"/>
    <w:rsid w:val="0082016A"/>
    <w:rsid w:val="00824BDF"/>
    <w:rsid w:val="0084335C"/>
    <w:rsid w:val="008444C6"/>
    <w:rsid w:val="00846625"/>
    <w:rsid w:val="008469E4"/>
    <w:rsid w:val="008563A9"/>
    <w:rsid w:val="00862949"/>
    <w:rsid w:val="0086365C"/>
    <w:rsid w:val="008658F1"/>
    <w:rsid w:val="00865F85"/>
    <w:rsid w:val="008700F9"/>
    <w:rsid w:val="00873A48"/>
    <w:rsid w:val="00874076"/>
    <w:rsid w:val="00883FA1"/>
    <w:rsid w:val="0088500E"/>
    <w:rsid w:val="00887EC9"/>
    <w:rsid w:val="00891CDA"/>
    <w:rsid w:val="008927DA"/>
    <w:rsid w:val="008952DA"/>
    <w:rsid w:val="008A3BD9"/>
    <w:rsid w:val="008A6C01"/>
    <w:rsid w:val="008A78A2"/>
    <w:rsid w:val="008B0947"/>
    <w:rsid w:val="008B19F2"/>
    <w:rsid w:val="008B1F9A"/>
    <w:rsid w:val="008C24AE"/>
    <w:rsid w:val="008C6064"/>
    <w:rsid w:val="008C7062"/>
    <w:rsid w:val="008C7345"/>
    <w:rsid w:val="008D6F13"/>
    <w:rsid w:val="008E007E"/>
    <w:rsid w:val="008E4A80"/>
    <w:rsid w:val="008E7749"/>
    <w:rsid w:val="008F3B87"/>
    <w:rsid w:val="00920662"/>
    <w:rsid w:val="0092776E"/>
    <w:rsid w:val="00952692"/>
    <w:rsid w:val="00965545"/>
    <w:rsid w:val="00965A23"/>
    <w:rsid w:val="00967E71"/>
    <w:rsid w:val="009737A9"/>
    <w:rsid w:val="00981691"/>
    <w:rsid w:val="00993259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F0347"/>
    <w:rsid w:val="009F3536"/>
    <w:rsid w:val="00A01422"/>
    <w:rsid w:val="00A04BCA"/>
    <w:rsid w:val="00A0691C"/>
    <w:rsid w:val="00A113E2"/>
    <w:rsid w:val="00A14554"/>
    <w:rsid w:val="00A220DC"/>
    <w:rsid w:val="00A27B51"/>
    <w:rsid w:val="00A33785"/>
    <w:rsid w:val="00A41E49"/>
    <w:rsid w:val="00A42075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9050B"/>
    <w:rsid w:val="00A96574"/>
    <w:rsid w:val="00AA6876"/>
    <w:rsid w:val="00AB0BA2"/>
    <w:rsid w:val="00AB23D0"/>
    <w:rsid w:val="00AC2879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0C53"/>
    <w:rsid w:val="00B911E3"/>
    <w:rsid w:val="00B9155B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195"/>
    <w:rsid w:val="00BD7210"/>
    <w:rsid w:val="00BE2248"/>
    <w:rsid w:val="00BE337C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6D5"/>
    <w:rsid w:val="00C466A4"/>
    <w:rsid w:val="00C51799"/>
    <w:rsid w:val="00C5297B"/>
    <w:rsid w:val="00C53752"/>
    <w:rsid w:val="00C53A0A"/>
    <w:rsid w:val="00C6271A"/>
    <w:rsid w:val="00C6480A"/>
    <w:rsid w:val="00C675AC"/>
    <w:rsid w:val="00C67A73"/>
    <w:rsid w:val="00C71CD2"/>
    <w:rsid w:val="00C7356B"/>
    <w:rsid w:val="00C8733E"/>
    <w:rsid w:val="00CA37FA"/>
    <w:rsid w:val="00CA6764"/>
    <w:rsid w:val="00CB553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0348"/>
    <w:rsid w:val="00DB3700"/>
    <w:rsid w:val="00DC091F"/>
    <w:rsid w:val="00DC5A8E"/>
    <w:rsid w:val="00DD68BE"/>
    <w:rsid w:val="00DE5204"/>
    <w:rsid w:val="00DE7737"/>
    <w:rsid w:val="00DF0693"/>
    <w:rsid w:val="00DF351E"/>
    <w:rsid w:val="00DF3BF9"/>
    <w:rsid w:val="00DF6FB4"/>
    <w:rsid w:val="00E0152A"/>
    <w:rsid w:val="00E01A74"/>
    <w:rsid w:val="00E0623C"/>
    <w:rsid w:val="00E159E0"/>
    <w:rsid w:val="00E23BE9"/>
    <w:rsid w:val="00E30A49"/>
    <w:rsid w:val="00E32F4D"/>
    <w:rsid w:val="00E35BDE"/>
    <w:rsid w:val="00E76022"/>
    <w:rsid w:val="00E8593A"/>
    <w:rsid w:val="00E878E7"/>
    <w:rsid w:val="00E87AAF"/>
    <w:rsid w:val="00E97A6F"/>
    <w:rsid w:val="00EA06D2"/>
    <w:rsid w:val="00EA0A7A"/>
    <w:rsid w:val="00EA1C3E"/>
    <w:rsid w:val="00EA2843"/>
    <w:rsid w:val="00EA30DE"/>
    <w:rsid w:val="00EB134B"/>
    <w:rsid w:val="00EB208D"/>
    <w:rsid w:val="00EB34F5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0523"/>
    <w:rsid w:val="00EE46F3"/>
    <w:rsid w:val="00EF168C"/>
    <w:rsid w:val="00EF1DAB"/>
    <w:rsid w:val="00EF3C7A"/>
    <w:rsid w:val="00F10BD8"/>
    <w:rsid w:val="00F13A5D"/>
    <w:rsid w:val="00F1526B"/>
    <w:rsid w:val="00F21990"/>
    <w:rsid w:val="00F24935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413F"/>
    <w:rsid w:val="00FB44A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1478-A83A-4ABE-8F61-5B0F0A5A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1419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12</cp:revision>
  <cp:lastPrinted>2021-06-08T12:32:00Z</cp:lastPrinted>
  <dcterms:created xsi:type="dcterms:W3CDTF">2021-10-05T10:23:00Z</dcterms:created>
  <dcterms:modified xsi:type="dcterms:W3CDTF">2021-10-05T10:29:00Z</dcterms:modified>
</cp:coreProperties>
</file>