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67" w:rsidRDefault="00C16967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Pr="00BF146E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Marechal Cândido Rondon, em </w:t>
      </w:r>
      <w:r w:rsidR="00D46BCA">
        <w:rPr>
          <w:rFonts w:ascii="Century Gothic" w:hAnsi="Century Gothic"/>
          <w:sz w:val="24"/>
          <w:szCs w:val="24"/>
        </w:rPr>
        <w:t>17 de maio</w:t>
      </w:r>
      <w:r w:rsidR="00C87D4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 201</w:t>
      </w:r>
      <w:r w:rsidR="004C11D0">
        <w:rPr>
          <w:rFonts w:ascii="Century Gothic" w:hAnsi="Century Gothic"/>
          <w:sz w:val="24"/>
          <w:szCs w:val="24"/>
        </w:rPr>
        <w:t>9</w:t>
      </w:r>
      <w:r>
        <w:rPr>
          <w:rFonts w:ascii="Century Gothic" w:hAnsi="Century Gothic"/>
          <w:sz w:val="24"/>
          <w:szCs w:val="24"/>
        </w:rPr>
        <w:t>.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Caro Procurador,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963EDD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Atendendo deliberação ocorrida </w:t>
      </w:r>
      <w:r w:rsidR="004C11D0">
        <w:rPr>
          <w:rFonts w:ascii="Century Gothic" w:hAnsi="Century Gothic"/>
          <w:sz w:val="24"/>
          <w:szCs w:val="24"/>
        </w:rPr>
        <w:t xml:space="preserve">na última reunião </w:t>
      </w:r>
      <w:r w:rsidR="00D46BCA">
        <w:rPr>
          <w:rFonts w:ascii="Century Gothic" w:hAnsi="Century Gothic"/>
          <w:sz w:val="24"/>
          <w:szCs w:val="24"/>
        </w:rPr>
        <w:t>extra</w:t>
      </w:r>
      <w:r w:rsidR="004C11D0">
        <w:rPr>
          <w:rFonts w:ascii="Century Gothic" w:hAnsi="Century Gothic"/>
          <w:sz w:val="24"/>
          <w:szCs w:val="24"/>
        </w:rPr>
        <w:t xml:space="preserve">ordinária da Comissão Permanente de Justiça e Redação, </w:t>
      </w:r>
      <w:r w:rsidR="00963EDD">
        <w:rPr>
          <w:rFonts w:ascii="Century Gothic" w:hAnsi="Century Gothic"/>
          <w:sz w:val="24"/>
          <w:szCs w:val="24"/>
        </w:rPr>
        <w:t xml:space="preserve">realizada </w:t>
      </w:r>
      <w:r w:rsidR="00D46BCA">
        <w:rPr>
          <w:rFonts w:ascii="Century Gothic" w:hAnsi="Century Gothic"/>
          <w:sz w:val="24"/>
          <w:szCs w:val="24"/>
        </w:rPr>
        <w:t>nesta última quinta-feira (16)</w:t>
      </w:r>
      <w:r w:rsidR="00963EDD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encaminho para sua apreciação o Projeto de Lei nº </w:t>
      </w:r>
      <w:r w:rsidR="00D46BCA">
        <w:rPr>
          <w:rFonts w:ascii="Century Gothic" w:hAnsi="Century Gothic"/>
          <w:sz w:val="24"/>
          <w:szCs w:val="24"/>
        </w:rPr>
        <w:t>08</w:t>
      </w:r>
      <w:r w:rsidR="00963EDD">
        <w:rPr>
          <w:rFonts w:ascii="Century Gothic" w:hAnsi="Century Gothic"/>
          <w:sz w:val="24"/>
          <w:szCs w:val="24"/>
        </w:rPr>
        <w:t>9</w:t>
      </w:r>
      <w:r>
        <w:rPr>
          <w:rFonts w:ascii="Century Gothic" w:hAnsi="Century Gothic"/>
          <w:sz w:val="24"/>
          <w:szCs w:val="24"/>
        </w:rPr>
        <w:t>/201</w:t>
      </w:r>
      <w:r w:rsidR="004C11D0">
        <w:rPr>
          <w:rFonts w:ascii="Century Gothic" w:hAnsi="Century Gothic"/>
          <w:sz w:val="24"/>
          <w:szCs w:val="24"/>
        </w:rPr>
        <w:t>9</w:t>
      </w:r>
      <w:r>
        <w:rPr>
          <w:rFonts w:ascii="Century Gothic" w:hAnsi="Century Gothic"/>
          <w:sz w:val="24"/>
          <w:szCs w:val="24"/>
        </w:rPr>
        <w:t>,</w:t>
      </w:r>
      <w:r w:rsidR="00C87D4D">
        <w:rPr>
          <w:rFonts w:ascii="Century Gothic" w:hAnsi="Century Gothic"/>
          <w:sz w:val="24"/>
          <w:szCs w:val="24"/>
        </w:rPr>
        <w:t xml:space="preserve"> de autoria d</w:t>
      </w:r>
      <w:r w:rsidR="009D1DD6">
        <w:rPr>
          <w:rFonts w:ascii="Century Gothic" w:hAnsi="Century Gothic"/>
          <w:sz w:val="24"/>
          <w:szCs w:val="24"/>
        </w:rPr>
        <w:t>o</w:t>
      </w:r>
      <w:r w:rsidR="00963EDD">
        <w:rPr>
          <w:rFonts w:ascii="Century Gothic" w:hAnsi="Century Gothic"/>
          <w:sz w:val="24"/>
          <w:szCs w:val="24"/>
        </w:rPr>
        <w:t xml:space="preserve"> </w:t>
      </w:r>
      <w:r w:rsidR="00D46BCA">
        <w:rPr>
          <w:rFonts w:ascii="Century Gothic" w:hAnsi="Century Gothic"/>
          <w:sz w:val="24"/>
          <w:szCs w:val="24"/>
        </w:rPr>
        <w:t xml:space="preserve">Vereador Arion Augusto Nardello Nasihgil, que institui a Ficha Limpa Municipal na nomeação de cargos de provimento em comissão, inclusive Secretário e Diretor, para a Administração Direta e Indireta do Município de Marechal Cândido Rondon, na forma que indica, e dá outras providências. </w:t>
      </w:r>
    </w:p>
    <w:p w:rsidR="00D46BCA" w:rsidRDefault="00D46BCA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963EDD" w:rsidRDefault="00963EDD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desejam verificar a legalidade do projeto, </w:t>
      </w:r>
      <w:r w:rsidR="00D46BCA">
        <w:rPr>
          <w:rFonts w:ascii="Century Gothic" w:hAnsi="Century Gothic"/>
          <w:sz w:val="24"/>
          <w:szCs w:val="24"/>
        </w:rPr>
        <w:t>antes de emitir um parecer final sobre o mesmo.</w:t>
      </w:r>
      <w:bookmarkStart w:id="0" w:name="_GoBack"/>
      <w:bookmarkEnd w:id="0"/>
    </w:p>
    <w:p w:rsidR="00BF146E" w:rsidRDefault="00963EDD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Atenciosamente,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F41AE8" w:rsidRDefault="00F41AE8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Pr="004D7EA1" w:rsidRDefault="00BF146E" w:rsidP="00BF146E">
      <w:pPr>
        <w:pStyle w:val="SemEspaamento"/>
        <w:ind w:firstLine="2835"/>
        <w:jc w:val="both"/>
        <w:rPr>
          <w:rFonts w:ascii="Century Gothic" w:hAnsi="Century Gothic"/>
          <w:b/>
          <w:sz w:val="24"/>
          <w:szCs w:val="24"/>
        </w:rPr>
      </w:pPr>
      <w:r w:rsidRPr="004D7EA1">
        <w:rPr>
          <w:rFonts w:ascii="Century Gothic" w:hAnsi="Century Gothic"/>
          <w:b/>
          <w:sz w:val="24"/>
          <w:szCs w:val="24"/>
        </w:rPr>
        <w:t>LUÍS CARLOS DIESEL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Oficial Legislativo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06E7D" w:rsidRDefault="00906E7D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Ao Sr.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BF146E">
        <w:rPr>
          <w:rFonts w:ascii="Century Gothic" w:hAnsi="Century Gothic"/>
          <w:b/>
          <w:sz w:val="24"/>
          <w:szCs w:val="24"/>
        </w:rPr>
        <w:t>VICTOR EDUARDO BERTOLDI BOFF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M.D. Procurador Jurídico da Câmara Municipal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Marechal Cândido Rondon – PR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  <w:u w:val="single"/>
        </w:rPr>
      </w:pPr>
      <w:r w:rsidRPr="00BF146E">
        <w:rPr>
          <w:rFonts w:ascii="Century Gothic" w:hAnsi="Century Gothic"/>
          <w:sz w:val="24"/>
          <w:szCs w:val="24"/>
          <w:u w:val="single"/>
        </w:rPr>
        <w:t>Nesta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BF146E" w:rsidRPr="00BF14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6E"/>
    <w:rsid w:val="000844FA"/>
    <w:rsid w:val="004A1DE2"/>
    <w:rsid w:val="004C11D0"/>
    <w:rsid w:val="004D7EA1"/>
    <w:rsid w:val="005D0168"/>
    <w:rsid w:val="006737E5"/>
    <w:rsid w:val="00823211"/>
    <w:rsid w:val="00906E7D"/>
    <w:rsid w:val="00963EDD"/>
    <w:rsid w:val="009D1DD6"/>
    <w:rsid w:val="00AF00D9"/>
    <w:rsid w:val="00B33219"/>
    <w:rsid w:val="00BF146E"/>
    <w:rsid w:val="00C16967"/>
    <w:rsid w:val="00C87D4D"/>
    <w:rsid w:val="00D46BCA"/>
    <w:rsid w:val="00F4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1E4E0-A4B9-4A16-B7C3-F4D9020F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F146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0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Carlos Diesel</dc:creator>
  <cp:keywords/>
  <dc:description/>
  <cp:lastModifiedBy>Luis Carlos Diesel</cp:lastModifiedBy>
  <cp:revision>6</cp:revision>
  <cp:lastPrinted>2019-04-23T13:04:00Z</cp:lastPrinted>
  <dcterms:created xsi:type="dcterms:W3CDTF">2019-03-26T13:59:00Z</dcterms:created>
  <dcterms:modified xsi:type="dcterms:W3CDTF">2019-05-17T18:12:00Z</dcterms:modified>
</cp:coreProperties>
</file>