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83264" w:rsidRDefault="00B047BA" w:rsidP="00B047BA">
      <w:pPr>
        <w:rPr>
          <w:rFonts w:ascii="Century Gothic" w:hAnsi="Century Gothic"/>
          <w:b/>
          <w:bCs/>
          <w:caps/>
          <w:sz w:val="21"/>
          <w:szCs w:val="21"/>
        </w:rPr>
      </w:pPr>
      <w:r w:rsidRPr="00E83264">
        <w:rPr>
          <w:rFonts w:ascii="Century Gothic" w:hAnsi="Century Gothic"/>
          <w:b/>
          <w:bCs/>
          <w:sz w:val="21"/>
          <w:szCs w:val="21"/>
        </w:rPr>
        <w:t>Projeto de Lei n</w:t>
      </w:r>
      <w:r w:rsidRPr="00E83264">
        <w:rPr>
          <w:rFonts w:ascii="Century Gothic" w:hAnsi="Century Gothic"/>
          <w:b/>
          <w:bCs/>
          <w:caps/>
          <w:sz w:val="21"/>
          <w:szCs w:val="21"/>
        </w:rPr>
        <w:t xml:space="preserve">º </w:t>
      </w:r>
      <w:r w:rsidR="00F05F76" w:rsidRPr="00E83264">
        <w:rPr>
          <w:rFonts w:ascii="Century Gothic" w:hAnsi="Century Gothic"/>
          <w:b/>
          <w:bCs/>
          <w:caps/>
          <w:sz w:val="21"/>
          <w:szCs w:val="21"/>
        </w:rPr>
        <w:t>11</w:t>
      </w:r>
      <w:r w:rsidRPr="00E83264">
        <w:rPr>
          <w:rFonts w:ascii="Century Gothic" w:hAnsi="Century Gothic"/>
          <w:b/>
          <w:bCs/>
          <w:caps/>
          <w:sz w:val="21"/>
          <w:szCs w:val="21"/>
        </w:rPr>
        <w:t>/201</w:t>
      </w:r>
      <w:r w:rsidR="00B21A34" w:rsidRPr="00E83264">
        <w:rPr>
          <w:rFonts w:ascii="Century Gothic" w:hAnsi="Century Gothic"/>
          <w:b/>
          <w:bCs/>
          <w:caps/>
          <w:sz w:val="21"/>
          <w:szCs w:val="21"/>
        </w:rPr>
        <w:t>9</w:t>
      </w:r>
      <w:r w:rsidR="00A856BE" w:rsidRPr="00E83264">
        <w:rPr>
          <w:rFonts w:ascii="Century Gothic" w:hAnsi="Century Gothic"/>
          <w:b/>
          <w:bCs/>
          <w:caps/>
          <w:sz w:val="21"/>
          <w:szCs w:val="21"/>
        </w:rPr>
        <w:t>-</w:t>
      </w:r>
      <w:r w:rsidR="00B346E0" w:rsidRPr="00E83264">
        <w:rPr>
          <w:rFonts w:ascii="Century Gothic" w:hAnsi="Century Gothic"/>
          <w:b/>
          <w:bCs/>
          <w:caps/>
          <w:sz w:val="21"/>
          <w:szCs w:val="21"/>
        </w:rPr>
        <w:t>E</w:t>
      </w:r>
      <w:r w:rsidRPr="00E83264">
        <w:rPr>
          <w:rFonts w:ascii="Century Gothic" w:hAnsi="Century Gothic"/>
          <w:b/>
          <w:bCs/>
          <w:caps/>
          <w:sz w:val="21"/>
          <w:szCs w:val="21"/>
        </w:rPr>
        <w:t> </w:t>
      </w:r>
    </w:p>
    <w:p w:rsidR="00B047BA" w:rsidRPr="00E83264" w:rsidRDefault="00B047BA" w:rsidP="00B047BA">
      <w:pPr>
        <w:rPr>
          <w:rFonts w:ascii="Century Gothic" w:hAnsi="Century Gothic"/>
          <w:sz w:val="21"/>
          <w:szCs w:val="21"/>
        </w:rPr>
      </w:pPr>
      <w:r w:rsidRPr="00E83264">
        <w:rPr>
          <w:rFonts w:ascii="Century Gothic" w:hAnsi="Century Gothic"/>
          <w:sz w:val="21"/>
          <w:szCs w:val="21"/>
        </w:rPr>
        <w:t xml:space="preserve">Data: </w:t>
      </w:r>
      <w:r w:rsidR="00F05F76" w:rsidRPr="00E83264">
        <w:rPr>
          <w:rFonts w:ascii="Century Gothic" w:hAnsi="Century Gothic"/>
          <w:sz w:val="21"/>
          <w:szCs w:val="21"/>
        </w:rPr>
        <w:t>03 de abril</w:t>
      </w:r>
      <w:r w:rsidR="00714FBB" w:rsidRPr="00E83264">
        <w:rPr>
          <w:rFonts w:ascii="Century Gothic" w:hAnsi="Century Gothic"/>
          <w:sz w:val="21"/>
          <w:szCs w:val="21"/>
        </w:rPr>
        <w:t xml:space="preserve"> </w:t>
      </w:r>
      <w:r w:rsidRPr="00E83264">
        <w:rPr>
          <w:rFonts w:ascii="Century Gothic" w:hAnsi="Century Gothic"/>
          <w:sz w:val="21"/>
          <w:szCs w:val="21"/>
        </w:rPr>
        <w:t>de 201</w:t>
      </w:r>
      <w:r w:rsidR="00B21A34" w:rsidRPr="00E83264">
        <w:rPr>
          <w:rFonts w:ascii="Century Gothic" w:hAnsi="Century Gothic"/>
          <w:sz w:val="21"/>
          <w:szCs w:val="21"/>
        </w:rPr>
        <w:t>9</w:t>
      </w:r>
    </w:p>
    <w:p w:rsidR="00B047BA" w:rsidRPr="00E83264" w:rsidRDefault="00B047BA" w:rsidP="00B047BA">
      <w:pPr>
        <w:jc w:val="center"/>
        <w:rPr>
          <w:rFonts w:ascii="Century Gothic" w:hAnsi="Century Gothic"/>
          <w:sz w:val="21"/>
          <w:szCs w:val="21"/>
        </w:rPr>
      </w:pPr>
      <w:r w:rsidRPr="00E83264">
        <w:rPr>
          <w:rFonts w:ascii="Century Gothic" w:hAnsi="Century Gothic"/>
          <w:b/>
          <w:bCs/>
          <w:sz w:val="21"/>
          <w:szCs w:val="21"/>
        </w:rPr>
        <w:t xml:space="preserve">AUTÓGRAFO Nº </w:t>
      </w:r>
      <w:r w:rsidR="00F05F76" w:rsidRPr="00E83264">
        <w:rPr>
          <w:rFonts w:ascii="Century Gothic" w:hAnsi="Century Gothic"/>
          <w:b/>
          <w:bCs/>
          <w:sz w:val="21"/>
          <w:szCs w:val="21"/>
        </w:rPr>
        <w:t>16</w:t>
      </w:r>
      <w:r w:rsidRPr="00E83264">
        <w:rPr>
          <w:rFonts w:ascii="Century Gothic" w:hAnsi="Century Gothic"/>
          <w:b/>
          <w:bCs/>
          <w:sz w:val="21"/>
          <w:szCs w:val="21"/>
        </w:rPr>
        <w:t>/201</w:t>
      </w:r>
      <w:r w:rsidR="00B21A34" w:rsidRPr="00E83264">
        <w:rPr>
          <w:rFonts w:ascii="Century Gothic" w:hAnsi="Century Gothic"/>
          <w:b/>
          <w:bCs/>
          <w:sz w:val="21"/>
          <w:szCs w:val="21"/>
        </w:rPr>
        <w:t>9</w:t>
      </w:r>
      <w:r w:rsidRPr="00E83264">
        <w:rPr>
          <w:rFonts w:ascii="Century Gothic" w:hAnsi="Century Gothic"/>
          <w:b/>
          <w:bCs/>
          <w:sz w:val="21"/>
          <w:szCs w:val="21"/>
        </w:rPr>
        <w:t xml:space="preserve"> </w:t>
      </w:r>
    </w:p>
    <w:p w:rsidR="00B047BA" w:rsidRPr="00E83264" w:rsidRDefault="00B047BA" w:rsidP="00B047BA">
      <w:pPr>
        <w:rPr>
          <w:rFonts w:ascii="Century Gothic" w:hAnsi="Century Gothic"/>
          <w:sz w:val="21"/>
          <w:szCs w:val="21"/>
        </w:rPr>
      </w:pPr>
    </w:p>
    <w:p w:rsidR="0015331A" w:rsidRPr="00E83264" w:rsidRDefault="00B047BA" w:rsidP="00B047BA">
      <w:pPr>
        <w:ind w:firstLine="1418"/>
        <w:jc w:val="both"/>
        <w:rPr>
          <w:rFonts w:ascii="Century Gothic" w:hAnsi="Century Gothic"/>
          <w:sz w:val="21"/>
          <w:szCs w:val="21"/>
        </w:rPr>
      </w:pPr>
      <w:r w:rsidRPr="00E83264">
        <w:rPr>
          <w:rFonts w:ascii="Century Gothic" w:hAnsi="Century Gothic"/>
          <w:b/>
          <w:bCs/>
          <w:sz w:val="21"/>
          <w:szCs w:val="21"/>
        </w:rPr>
        <w:t xml:space="preserve">A CÂMARA MUNICIPAL DE MARECHAL CÂNDIDO RONDON, </w:t>
      </w:r>
      <w:r w:rsidRPr="00E83264">
        <w:rPr>
          <w:rFonts w:ascii="Century Gothic" w:hAnsi="Century Gothic"/>
          <w:sz w:val="21"/>
          <w:szCs w:val="21"/>
        </w:rPr>
        <w:t xml:space="preserve">Estado do Paraná, em sessões </w:t>
      </w:r>
      <w:r w:rsidR="003663A6" w:rsidRPr="00E83264">
        <w:rPr>
          <w:rFonts w:ascii="Century Gothic" w:hAnsi="Century Gothic"/>
          <w:sz w:val="21"/>
          <w:szCs w:val="21"/>
        </w:rPr>
        <w:t>ordinária</w:t>
      </w:r>
      <w:r w:rsidR="001D6551" w:rsidRPr="00E83264">
        <w:rPr>
          <w:rFonts w:ascii="Century Gothic" w:hAnsi="Century Gothic"/>
          <w:sz w:val="21"/>
          <w:szCs w:val="21"/>
        </w:rPr>
        <w:t>s</w:t>
      </w:r>
      <w:r w:rsidRPr="00E83264">
        <w:rPr>
          <w:rFonts w:ascii="Century Gothic" w:hAnsi="Century Gothic"/>
          <w:sz w:val="21"/>
          <w:szCs w:val="21"/>
        </w:rPr>
        <w:t xml:space="preserve">, por </w:t>
      </w:r>
      <w:r w:rsidR="00AB6BD9" w:rsidRPr="00E83264">
        <w:rPr>
          <w:rFonts w:ascii="Century Gothic" w:hAnsi="Century Gothic"/>
          <w:sz w:val="21"/>
          <w:szCs w:val="21"/>
        </w:rPr>
        <w:t>unanimidade dos presentes</w:t>
      </w:r>
      <w:r w:rsidRPr="00E83264">
        <w:rPr>
          <w:rFonts w:ascii="Century Gothic" w:hAnsi="Century Gothic"/>
          <w:sz w:val="21"/>
          <w:szCs w:val="21"/>
        </w:rPr>
        <w:t>, aprovou</w:t>
      </w:r>
    </w:p>
    <w:p w:rsidR="00B047BA" w:rsidRPr="00E83264" w:rsidRDefault="00B047BA" w:rsidP="00B047BA">
      <w:pPr>
        <w:ind w:firstLine="1418"/>
        <w:jc w:val="both"/>
        <w:rPr>
          <w:rFonts w:ascii="Century Gothic" w:hAnsi="Century Gothic"/>
          <w:sz w:val="21"/>
          <w:szCs w:val="21"/>
        </w:rPr>
      </w:pPr>
      <w:r w:rsidRPr="00E83264">
        <w:rPr>
          <w:rFonts w:ascii="Century Gothic" w:hAnsi="Century Gothic"/>
          <w:sz w:val="21"/>
          <w:szCs w:val="21"/>
        </w:rPr>
        <w:t xml:space="preserve"> </w:t>
      </w:r>
    </w:p>
    <w:p w:rsidR="00833C47" w:rsidRPr="00E83264" w:rsidRDefault="00B21A34" w:rsidP="00F26926">
      <w:pPr>
        <w:pStyle w:val="Textoembloco1"/>
        <w:ind w:left="3969" w:right="-60"/>
        <w:rPr>
          <w:sz w:val="21"/>
          <w:szCs w:val="21"/>
        </w:rPr>
      </w:pPr>
      <w:r w:rsidRPr="00E83264">
        <w:rPr>
          <w:sz w:val="21"/>
          <w:szCs w:val="21"/>
        </w:rPr>
        <w:t xml:space="preserve">DISPÕE SOBRE AUTORIZAÇÃO PARA ABERTURA DE CRÉDITO ADICIONAL </w:t>
      </w:r>
      <w:r w:rsidR="00F05F76" w:rsidRPr="00E83264">
        <w:rPr>
          <w:sz w:val="21"/>
          <w:szCs w:val="21"/>
        </w:rPr>
        <w:t>SUPLEMENTAR</w:t>
      </w:r>
      <w:r w:rsidR="00833C47" w:rsidRPr="00E83264">
        <w:rPr>
          <w:sz w:val="21"/>
          <w:szCs w:val="21"/>
        </w:rPr>
        <w:t>, E DÁ OUTRAS PROVIDÊNCIAS.</w:t>
      </w:r>
    </w:p>
    <w:p w:rsidR="007272DF" w:rsidRPr="00E83264" w:rsidRDefault="007272DF" w:rsidP="007272DF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</w:rPr>
      </w:pPr>
    </w:p>
    <w:p w:rsidR="00F05F76" w:rsidRPr="00E83264" w:rsidRDefault="00F05F76" w:rsidP="00F05F76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</w:rPr>
      </w:pPr>
    </w:p>
    <w:p w:rsidR="00E83264" w:rsidRPr="00E83264" w:rsidRDefault="00E83264" w:rsidP="00E83264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/>
        </w:rPr>
      </w:pPr>
      <w:r w:rsidRPr="00E83264">
        <w:rPr>
          <w:rFonts w:ascii="Century Gothic" w:eastAsia="Times New Roman" w:hAnsi="Century Gothic" w:cs="Century Gothic"/>
          <w:sz w:val="21"/>
          <w:szCs w:val="21"/>
          <w:lang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:rsidR="00E83264" w:rsidRPr="00E83264" w:rsidRDefault="00E83264" w:rsidP="00E83264">
      <w:pPr>
        <w:pStyle w:val="Corpodetexto"/>
        <w:tabs>
          <w:tab w:val="left" w:pos="1935"/>
        </w:tabs>
        <w:spacing w:after="0" w:line="16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</w:rPr>
      </w:pPr>
    </w:p>
    <w:p w:rsidR="00E83264" w:rsidRPr="00E83264" w:rsidRDefault="00E83264" w:rsidP="00E83264">
      <w:pPr>
        <w:pStyle w:val="Corpodetexto"/>
        <w:tabs>
          <w:tab w:val="left" w:pos="1935"/>
        </w:tabs>
        <w:spacing w:after="0" w:line="16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</w:rPr>
      </w:pPr>
    </w:p>
    <w:p w:rsidR="00E83264" w:rsidRPr="00E83264" w:rsidRDefault="00E83264" w:rsidP="00E83264">
      <w:pPr>
        <w:spacing w:line="200" w:lineRule="atLeast"/>
        <w:ind w:right="-80" w:firstLine="141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>Art. 2º Fica igualmente o Chefe do Executivo Municipal autorizado a abrir, no corrente exercício, um Crédito Adicional Suplementar, no valor de R$ 30.000,00 (trinta mil reais), destinado a suplementar a seguinte dotação:</w:t>
      </w:r>
    </w:p>
    <w:p w:rsidR="00E83264" w:rsidRPr="00E83264" w:rsidRDefault="00E83264" w:rsidP="00E83264">
      <w:pPr>
        <w:spacing w:line="96" w:lineRule="auto"/>
        <w:ind w:right="-79" w:firstLine="1418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 </w:t>
      </w:r>
      <w:r w:rsidRPr="00E83264"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</w:t>
      </w:r>
      <w:r w:rsidRPr="00E83264">
        <w:rPr>
          <w:rFonts w:ascii="Century Gothic" w:hAnsi="Century Gothic" w:cs="Century Gothic"/>
          <w:sz w:val="21"/>
          <w:szCs w:val="21"/>
          <w:lang/>
        </w:rPr>
        <w:t xml:space="preserve">  02.000 – PODER EXECUTIVO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ab/>
        <w:t xml:space="preserve">              02.009 – Secretaria Municipal de Cultura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 xml:space="preserve">  02.009.04.122.0025.2026 – Manutenção do Gabinete da Secretaria de Cultura 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ab/>
        <w:t xml:space="preserve"> 4.0.00.00.0000 – DESPESAS DE CAPITAL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ab/>
        <w:t xml:space="preserve"> 4.4.00.00.0000 – Investimentos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ab/>
        <w:t xml:space="preserve"> 4.4.90.00.0000 – Aplicações Diretas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 xml:space="preserve">                   4.4.90.52.0000 – </w:t>
      </w:r>
      <w:proofErr w:type="spellStart"/>
      <w:r w:rsidRPr="00E83264">
        <w:rPr>
          <w:rFonts w:ascii="Century Gothic" w:hAnsi="Century Gothic" w:cs="Century Gothic"/>
          <w:sz w:val="21"/>
          <w:szCs w:val="21"/>
          <w:lang/>
        </w:rPr>
        <w:t>Equip</w:t>
      </w:r>
      <w:proofErr w:type="spellEnd"/>
      <w:r w:rsidRPr="00E83264">
        <w:rPr>
          <w:rFonts w:ascii="Century Gothic" w:hAnsi="Century Gothic" w:cs="Century Gothic"/>
          <w:sz w:val="21"/>
          <w:szCs w:val="21"/>
          <w:lang/>
        </w:rPr>
        <w:t>. e Material Permanente – Fonte 505..............</w:t>
      </w:r>
      <w:r w:rsidRPr="00E83264">
        <w:rPr>
          <w:rFonts w:ascii="Century Gothic" w:hAnsi="Century Gothic" w:cs="Century Gothic"/>
          <w:sz w:val="21"/>
          <w:szCs w:val="21"/>
          <w:u w:val="single"/>
          <w:lang/>
        </w:rPr>
        <w:t>R$          30.000,00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Arial" w:hAnsi="Arial" w:cs="Arial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ab/>
      </w:r>
      <w:r w:rsidRPr="00E83264">
        <w:rPr>
          <w:rFonts w:ascii="Century Gothic" w:hAnsi="Century Gothic" w:cs="Century Gothic"/>
          <w:sz w:val="21"/>
          <w:szCs w:val="21"/>
          <w:lang w:eastAsia="ar-SA"/>
        </w:rPr>
        <w:t xml:space="preserve">                            </w:t>
      </w:r>
      <w:r w:rsidRPr="00E83264">
        <w:rPr>
          <w:rFonts w:ascii="Century Gothic" w:hAnsi="Century Gothic" w:cs="Century Gothic"/>
          <w:b/>
          <w:bCs/>
          <w:sz w:val="21"/>
          <w:szCs w:val="21"/>
          <w:lang w:eastAsia="ar-SA"/>
        </w:rPr>
        <w:t xml:space="preserve">T O T A L </w:t>
      </w:r>
      <w:r>
        <w:rPr>
          <w:rFonts w:ascii="Century Gothic" w:hAnsi="Century Gothic" w:cs="Century Gothic"/>
          <w:b/>
          <w:bCs/>
          <w:sz w:val="21"/>
          <w:szCs w:val="21"/>
          <w:lang w:eastAsia="ar-SA"/>
        </w:rPr>
        <w:t>....</w:t>
      </w:r>
      <w:r w:rsidRPr="00E83264">
        <w:rPr>
          <w:rFonts w:ascii="Century Gothic" w:hAnsi="Century Gothic" w:cs="Century Gothic"/>
          <w:b/>
          <w:bCs/>
          <w:sz w:val="21"/>
          <w:szCs w:val="21"/>
          <w:lang w:eastAsia="ar-SA"/>
        </w:rPr>
        <w:tab/>
        <w:t xml:space="preserve">R$    </w:t>
      </w:r>
      <w:r w:rsidRPr="00E83264">
        <w:rPr>
          <w:rFonts w:ascii="Century Gothic" w:hAnsi="Century Gothic" w:cs="Arial"/>
          <w:b/>
          <w:bCs/>
          <w:sz w:val="21"/>
          <w:szCs w:val="21"/>
          <w:lang/>
        </w:rPr>
        <w:t xml:space="preserve">      </w:t>
      </w:r>
      <w:r>
        <w:rPr>
          <w:rFonts w:ascii="Century Gothic" w:hAnsi="Century Gothic" w:cs="Arial"/>
          <w:b/>
          <w:bCs/>
          <w:sz w:val="21"/>
          <w:szCs w:val="21"/>
          <w:lang/>
        </w:rPr>
        <w:t xml:space="preserve">      </w:t>
      </w:r>
      <w:r w:rsidRPr="00E83264">
        <w:rPr>
          <w:rFonts w:ascii="Century Gothic" w:hAnsi="Century Gothic" w:cs="Arial"/>
          <w:b/>
          <w:bCs/>
          <w:sz w:val="21"/>
          <w:szCs w:val="21"/>
          <w:lang/>
        </w:rPr>
        <w:t>30.000,00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 w:eastAsia="ar-SA"/>
        </w:rPr>
      </w:pPr>
      <w:r w:rsidRPr="00E83264">
        <w:rPr>
          <w:rFonts w:ascii="Arial" w:hAnsi="Arial" w:cs="Arial"/>
          <w:sz w:val="21"/>
          <w:szCs w:val="21"/>
          <w:lang/>
        </w:rPr>
        <w:t xml:space="preserve">                                                                                                                                   =============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spacing w:line="192" w:lineRule="auto"/>
        <w:ind w:right="28"/>
        <w:jc w:val="both"/>
        <w:rPr>
          <w:rFonts w:ascii="Century Gothic" w:hAnsi="Century Gothic" w:cs="Century Gothic"/>
          <w:sz w:val="21"/>
          <w:szCs w:val="21"/>
        </w:rPr>
      </w:pPr>
    </w:p>
    <w:p w:rsidR="00E83264" w:rsidRPr="00E83264" w:rsidRDefault="00E83264" w:rsidP="00E83264">
      <w:pPr>
        <w:tabs>
          <w:tab w:val="left" w:pos="992"/>
          <w:tab w:val="left" w:leader="dot" w:pos="7428"/>
        </w:tabs>
        <w:spacing w:line="200" w:lineRule="atLeast"/>
        <w:ind w:firstLine="1400"/>
        <w:jc w:val="both"/>
        <w:rPr>
          <w:rFonts w:ascii="Century Gothic" w:hAnsi="Century Gothic" w:cs="Century Gothic"/>
          <w:sz w:val="21"/>
          <w:szCs w:val="21"/>
          <w:lang w:eastAsia="ar-SA"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>Art. 3º</w:t>
      </w:r>
      <w:bookmarkStart w:id="0" w:name="_GoBack"/>
      <w:bookmarkEnd w:id="0"/>
      <w:r w:rsidRPr="00E83264">
        <w:rPr>
          <w:rFonts w:ascii="Century Gothic" w:hAnsi="Century Gothic" w:cs="Century Gothic"/>
          <w:sz w:val="21"/>
          <w:szCs w:val="21"/>
          <w:lang/>
        </w:rPr>
        <w:t xml:space="preserve"> Servirá de recurso para a cobertura do Crédito Adicional Suplementar de que trata o Artigo anterior, na forma do Artigo 43, § 1º, Inciso III</w:t>
      </w:r>
      <w:r w:rsidRPr="00E83264">
        <w:rPr>
          <w:rFonts w:ascii="Century Gothic" w:eastAsia="Arial Unicode MS" w:hAnsi="Century Gothic" w:cs="Century Gothic"/>
          <w:sz w:val="21"/>
          <w:szCs w:val="21"/>
          <w:lang/>
        </w:rPr>
        <w:t xml:space="preserve">, da Lei Federal nº 4.320, de 17 de março de 1964, </w:t>
      </w:r>
      <w:r w:rsidRPr="00E83264">
        <w:rPr>
          <w:rFonts w:ascii="Century Gothic" w:hAnsi="Century Gothic" w:cs="Century Gothic"/>
          <w:sz w:val="21"/>
          <w:szCs w:val="21"/>
          <w:lang/>
        </w:rPr>
        <w:t>a redução parcial da seguinte dotação:</w:t>
      </w:r>
    </w:p>
    <w:p w:rsidR="00E83264" w:rsidRPr="00E83264" w:rsidRDefault="00E83264" w:rsidP="00E83264">
      <w:pPr>
        <w:spacing w:line="96" w:lineRule="auto"/>
        <w:ind w:right="-79" w:firstLine="1418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</w:t>
      </w:r>
      <w:r w:rsidRPr="00E83264"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 </w:t>
      </w:r>
      <w:r w:rsidRPr="00E83264">
        <w:rPr>
          <w:rFonts w:ascii="Century Gothic" w:hAnsi="Century Gothic" w:cs="Century Gothic"/>
          <w:sz w:val="21"/>
          <w:szCs w:val="21"/>
          <w:lang/>
        </w:rPr>
        <w:t xml:space="preserve">  02.000 – PODER EXECUTIVO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ab/>
        <w:t xml:space="preserve">              02.009 – Secretaria Municipal de Cultura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 xml:space="preserve">  02.009.13.392.0025.2029 – Promoção e apoio às atividades culturais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ab/>
        <w:t xml:space="preserve"> 3.0.00.00.0000 – DESPESAS CORRENTES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ab/>
        <w:t xml:space="preserve"> 3.3.00.00.0000 – Outras despesas correntes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ab/>
        <w:t xml:space="preserve"> 3.3.90.00.0000 – Aplicações Diretas  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u w:val="single"/>
          <w:lang/>
        </w:rPr>
      </w:pPr>
      <w:r w:rsidRPr="00E83264">
        <w:rPr>
          <w:rFonts w:ascii="Century Gothic" w:hAnsi="Century Gothic" w:cs="Century Gothic"/>
          <w:sz w:val="21"/>
          <w:szCs w:val="21"/>
          <w:lang/>
        </w:rPr>
        <w:tab/>
        <w:t xml:space="preserve"> 3.3.90.39.0000 – Outros serviços de terceiros - PJ – Fonte 505</w:t>
      </w:r>
      <w:r w:rsidRPr="00E83264">
        <w:rPr>
          <w:rFonts w:ascii="Century Gothic" w:hAnsi="Century Gothic" w:cs="Century Gothic"/>
          <w:sz w:val="21"/>
          <w:szCs w:val="21"/>
          <w:lang/>
        </w:rPr>
        <w:tab/>
      </w:r>
      <w:r w:rsidRPr="00E83264">
        <w:rPr>
          <w:rFonts w:ascii="Century Gothic" w:hAnsi="Century Gothic" w:cs="Century Gothic"/>
          <w:sz w:val="21"/>
          <w:szCs w:val="21"/>
          <w:u w:val="single"/>
          <w:lang/>
        </w:rPr>
        <w:t>R$        30.000,00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Arial" w:hAnsi="Arial" w:cs="Arial"/>
          <w:sz w:val="21"/>
          <w:szCs w:val="21"/>
          <w:lang/>
        </w:rPr>
      </w:pPr>
      <w:r w:rsidRPr="00E83264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                      </w:t>
      </w:r>
      <w:r w:rsidRPr="00E83264">
        <w:rPr>
          <w:rFonts w:ascii="Century Gothic" w:hAnsi="Century Gothic" w:cs="Century Gothic"/>
          <w:b/>
          <w:bCs/>
          <w:sz w:val="21"/>
          <w:szCs w:val="21"/>
          <w:lang w:eastAsia="ar-SA"/>
        </w:rPr>
        <w:t xml:space="preserve">T O T A L </w:t>
      </w:r>
      <w:r w:rsidRPr="00E83264">
        <w:rPr>
          <w:rFonts w:ascii="Century Gothic" w:hAnsi="Century Gothic" w:cs="Century Gothic"/>
          <w:b/>
          <w:bCs/>
          <w:sz w:val="21"/>
          <w:szCs w:val="21"/>
          <w:lang w:eastAsia="ar-SA"/>
        </w:rPr>
        <w:tab/>
        <w:t xml:space="preserve">R$    </w:t>
      </w:r>
      <w:r w:rsidRPr="00E83264">
        <w:rPr>
          <w:rFonts w:ascii="Century Gothic" w:hAnsi="Century Gothic" w:cs="Arial"/>
          <w:b/>
          <w:bCs/>
          <w:sz w:val="21"/>
          <w:szCs w:val="21"/>
          <w:lang/>
        </w:rPr>
        <w:t xml:space="preserve">    30.000,00</w:t>
      </w:r>
    </w:p>
    <w:p w:rsidR="00E83264" w:rsidRPr="00E83264" w:rsidRDefault="00E83264" w:rsidP="00E83264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 w:eastAsia="ar-SA"/>
        </w:rPr>
      </w:pPr>
      <w:r w:rsidRPr="00E83264">
        <w:rPr>
          <w:rFonts w:ascii="Arial" w:hAnsi="Arial" w:cs="Arial"/>
          <w:sz w:val="21"/>
          <w:szCs w:val="21"/>
          <w:lang/>
        </w:rPr>
        <w:t xml:space="preserve">                                                                                                                                  =============</w:t>
      </w:r>
    </w:p>
    <w:p w:rsidR="00F05F76" w:rsidRPr="00E83264" w:rsidRDefault="00F05F76" w:rsidP="00F05F76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</w:rPr>
      </w:pPr>
    </w:p>
    <w:p w:rsidR="0099734C" w:rsidRPr="00E83264" w:rsidRDefault="0099734C" w:rsidP="0099734C">
      <w:pPr>
        <w:ind w:firstLine="1418"/>
        <w:rPr>
          <w:rFonts w:ascii="Century Gothic" w:eastAsia="Lucida Sans Unicode" w:hAnsi="Century Gothic"/>
          <w:kern w:val="2"/>
          <w:sz w:val="21"/>
          <w:szCs w:val="21"/>
          <w:lang w:eastAsia="ar-SA"/>
        </w:rPr>
      </w:pPr>
      <w:r w:rsidRPr="00E83264">
        <w:rPr>
          <w:rFonts w:ascii="Century Gothic" w:eastAsia="Lucida Sans Unicode" w:hAnsi="Century Gothic"/>
          <w:kern w:val="2"/>
          <w:sz w:val="21"/>
          <w:szCs w:val="21"/>
          <w:lang w:eastAsia="ar-SA"/>
        </w:rPr>
        <w:t>Art. 4º Esta Lei entra em vigor na data da sua publicação.</w:t>
      </w:r>
    </w:p>
    <w:p w:rsidR="00194103" w:rsidRPr="00ED79C3" w:rsidRDefault="00194103" w:rsidP="00FA12A4">
      <w:pPr>
        <w:pStyle w:val="SemEspaamento"/>
        <w:ind w:firstLine="1418"/>
        <w:jc w:val="both"/>
        <w:rPr>
          <w:rFonts w:ascii="Century Gothic" w:hAnsi="Century Gothic"/>
          <w:b/>
          <w:sz w:val="21"/>
          <w:szCs w:val="21"/>
        </w:rPr>
      </w:pPr>
    </w:p>
    <w:p w:rsidR="0015331A" w:rsidRPr="00ED79C3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1"/>
          <w:szCs w:val="21"/>
        </w:rPr>
      </w:pPr>
      <w:r w:rsidRPr="00ED79C3">
        <w:rPr>
          <w:rFonts w:ascii="Century Gothic" w:hAnsi="Century Gothic"/>
          <w:b/>
          <w:sz w:val="21"/>
          <w:szCs w:val="21"/>
        </w:rPr>
        <w:t>G</w:t>
      </w:r>
      <w:r w:rsidR="00B047BA" w:rsidRPr="00ED79C3">
        <w:rPr>
          <w:rFonts w:ascii="Century Gothic" w:hAnsi="Century Gothic"/>
          <w:b/>
          <w:sz w:val="21"/>
          <w:szCs w:val="21"/>
        </w:rPr>
        <w:t xml:space="preserve">ABINETE DO PRESIDENTE, </w:t>
      </w:r>
      <w:r w:rsidR="00DA3051" w:rsidRPr="00ED79C3">
        <w:rPr>
          <w:rFonts w:ascii="Century Gothic" w:hAnsi="Century Gothic"/>
          <w:b/>
          <w:sz w:val="21"/>
          <w:szCs w:val="21"/>
        </w:rPr>
        <w:t xml:space="preserve">em </w:t>
      </w:r>
      <w:r w:rsidR="00F05F76">
        <w:rPr>
          <w:rFonts w:ascii="Century Gothic" w:hAnsi="Century Gothic"/>
          <w:b/>
          <w:sz w:val="21"/>
          <w:szCs w:val="21"/>
        </w:rPr>
        <w:t>08</w:t>
      </w:r>
      <w:r w:rsidR="00417FAE" w:rsidRPr="00ED79C3">
        <w:rPr>
          <w:rFonts w:ascii="Century Gothic" w:hAnsi="Century Gothic"/>
          <w:b/>
          <w:sz w:val="21"/>
          <w:szCs w:val="21"/>
        </w:rPr>
        <w:t xml:space="preserve"> de abril</w:t>
      </w:r>
      <w:r w:rsidR="00833C47" w:rsidRPr="00ED79C3">
        <w:rPr>
          <w:rFonts w:ascii="Century Gothic" w:hAnsi="Century Gothic"/>
          <w:b/>
          <w:sz w:val="21"/>
          <w:szCs w:val="21"/>
        </w:rPr>
        <w:t xml:space="preserve"> </w:t>
      </w:r>
      <w:r w:rsidR="00B047BA" w:rsidRPr="00ED79C3">
        <w:rPr>
          <w:rFonts w:ascii="Century Gothic" w:hAnsi="Century Gothic"/>
          <w:b/>
          <w:sz w:val="21"/>
          <w:szCs w:val="21"/>
        </w:rPr>
        <w:t>de 201</w:t>
      </w:r>
      <w:r w:rsidR="00184BC8" w:rsidRPr="00ED79C3">
        <w:rPr>
          <w:rFonts w:ascii="Century Gothic" w:hAnsi="Century Gothic"/>
          <w:b/>
          <w:sz w:val="21"/>
          <w:szCs w:val="21"/>
        </w:rPr>
        <w:t>9</w:t>
      </w:r>
      <w:r w:rsidR="00B047BA" w:rsidRPr="00ED79C3">
        <w:rPr>
          <w:rFonts w:ascii="Century Gothic" w:hAnsi="Century Gothic"/>
          <w:b/>
          <w:sz w:val="21"/>
          <w:szCs w:val="21"/>
        </w:rPr>
        <w:t>.</w:t>
      </w:r>
    </w:p>
    <w:p w:rsidR="005241DC" w:rsidRPr="00ED79C3" w:rsidRDefault="005241DC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ED79C3" w:rsidRDefault="00ED79C3" w:rsidP="0015331A">
      <w:pPr>
        <w:jc w:val="center"/>
        <w:rPr>
          <w:rFonts w:ascii="Century Gothic" w:hAnsi="Century Gothic"/>
          <w:b/>
          <w:sz w:val="21"/>
          <w:szCs w:val="21"/>
        </w:rPr>
      </w:pPr>
    </w:p>
    <w:p w:rsidR="0015331A" w:rsidRPr="00ED79C3" w:rsidRDefault="00184BC8" w:rsidP="0015331A">
      <w:pPr>
        <w:jc w:val="center"/>
        <w:rPr>
          <w:rFonts w:ascii="Century Gothic" w:hAnsi="Century Gothic"/>
          <w:b/>
          <w:sz w:val="21"/>
          <w:szCs w:val="21"/>
        </w:rPr>
      </w:pPr>
      <w:r w:rsidRPr="00ED79C3">
        <w:rPr>
          <w:rFonts w:ascii="Century Gothic" w:hAnsi="Century Gothic"/>
          <w:b/>
          <w:sz w:val="21"/>
          <w:szCs w:val="21"/>
        </w:rPr>
        <w:t>CLAUDIO ROBERTO KOHLER</w:t>
      </w:r>
    </w:p>
    <w:p w:rsidR="00B93E45" w:rsidRPr="00ED79C3" w:rsidRDefault="0015331A" w:rsidP="00A47C6B">
      <w:pPr>
        <w:jc w:val="center"/>
        <w:rPr>
          <w:rFonts w:ascii="Arial" w:hAnsi="Arial" w:cs="Courier New"/>
          <w:b/>
          <w:bCs/>
          <w:sz w:val="21"/>
          <w:szCs w:val="21"/>
        </w:rPr>
      </w:pPr>
      <w:r w:rsidRPr="00ED79C3">
        <w:rPr>
          <w:rFonts w:ascii="Century Gothic" w:hAnsi="Century Gothic"/>
          <w:b/>
          <w:sz w:val="21"/>
          <w:szCs w:val="21"/>
        </w:rPr>
        <w:t>Presidente</w:t>
      </w:r>
    </w:p>
    <w:sectPr w:rsidR="00B93E45" w:rsidRPr="00ED79C3" w:rsidSect="007272D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4FC" w:rsidRDefault="007B54FC">
      <w:r>
        <w:separator/>
      </w:r>
    </w:p>
  </w:endnote>
  <w:endnote w:type="continuationSeparator" w:id="0">
    <w:p w:rsidR="007B54FC" w:rsidRDefault="007B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4FC" w:rsidRDefault="007B54FC">
      <w:r>
        <w:separator/>
      </w:r>
    </w:p>
  </w:footnote>
  <w:footnote w:type="continuationSeparator" w:id="0">
    <w:p w:rsidR="007B54FC" w:rsidRDefault="007B5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B0C53"/>
    <w:rsid w:val="000B38EC"/>
    <w:rsid w:val="000D26E0"/>
    <w:rsid w:val="000E7DBB"/>
    <w:rsid w:val="000F073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568B1"/>
    <w:rsid w:val="00161709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1D2D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17E74"/>
    <w:rsid w:val="00226589"/>
    <w:rsid w:val="00234CCE"/>
    <w:rsid w:val="0025512D"/>
    <w:rsid w:val="00265D83"/>
    <w:rsid w:val="00266B10"/>
    <w:rsid w:val="00274748"/>
    <w:rsid w:val="00280848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ED9"/>
    <w:rsid w:val="002E5850"/>
    <w:rsid w:val="002F056C"/>
    <w:rsid w:val="002F7480"/>
    <w:rsid w:val="00302AEB"/>
    <w:rsid w:val="00305B10"/>
    <w:rsid w:val="00311F16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60B4"/>
    <w:rsid w:val="003D70FA"/>
    <w:rsid w:val="003F0FCE"/>
    <w:rsid w:val="00404D2D"/>
    <w:rsid w:val="00407ACC"/>
    <w:rsid w:val="00415B42"/>
    <w:rsid w:val="00417FAE"/>
    <w:rsid w:val="00427912"/>
    <w:rsid w:val="00443AC9"/>
    <w:rsid w:val="00447336"/>
    <w:rsid w:val="0045205D"/>
    <w:rsid w:val="004563B4"/>
    <w:rsid w:val="0046281E"/>
    <w:rsid w:val="00487030"/>
    <w:rsid w:val="00490C89"/>
    <w:rsid w:val="00496799"/>
    <w:rsid w:val="0049776D"/>
    <w:rsid w:val="004A39A8"/>
    <w:rsid w:val="004B3FD2"/>
    <w:rsid w:val="004C1E57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41DC"/>
    <w:rsid w:val="00525D18"/>
    <w:rsid w:val="0053623E"/>
    <w:rsid w:val="00541771"/>
    <w:rsid w:val="005605BA"/>
    <w:rsid w:val="00560F05"/>
    <w:rsid w:val="00561354"/>
    <w:rsid w:val="0056629F"/>
    <w:rsid w:val="00572E84"/>
    <w:rsid w:val="00590AD3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E2301"/>
    <w:rsid w:val="005F0196"/>
    <w:rsid w:val="005F4379"/>
    <w:rsid w:val="006008B2"/>
    <w:rsid w:val="0060225F"/>
    <w:rsid w:val="00611C9C"/>
    <w:rsid w:val="00622656"/>
    <w:rsid w:val="0064593F"/>
    <w:rsid w:val="00691AA3"/>
    <w:rsid w:val="006A6D0E"/>
    <w:rsid w:val="006B4185"/>
    <w:rsid w:val="006B5871"/>
    <w:rsid w:val="006D654A"/>
    <w:rsid w:val="006E0ED4"/>
    <w:rsid w:val="006F20A5"/>
    <w:rsid w:val="006F4330"/>
    <w:rsid w:val="007064F2"/>
    <w:rsid w:val="00712B20"/>
    <w:rsid w:val="007145A6"/>
    <w:rsid w:val="00714FBB"/>
    <w:rsid w:val="007227D8"/>
    <w:rsid w:val="007230FB"/>
    <w:rsid w:val="007272DF"/>
    <w:rsid w:val="00740B76"/>
    <w:rsid w:val="00750355"/>
    <w:rsid w:val="00751F94"/>
    <w:rsid w:val="00773072"/>
    <w:rsid w:val="00781F0E"/>
    <w:rsid w:val="007843F9"/>
    <w:rsid w:val="00787D06"/>
    <w:rsid w:val="007A5A71"/>
    <w:rsid w:val="007A5C10"/>
    <w:rsid w:val="007B44E0"/>
    <w:rsid w:val="007B517E"/>
    <w:rsid w:val="007B54FC"/>
    <w:rsid w:val="007D122B"/>
    <w:rsid w:val="007D3A4C"/>
    <w:rsid w:val="008017E2"/>
    <w:rsid w:val="008020E8"/>
    <w:rsid w:val="00811F15"/>
    <w:rsid w:val="008150A0"/>
    <w:rsid w:val="00817972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13E4"/>
    <w:rsid w:val="008C420C"/>
    <w:rsid w:val="008C7B69"/>
    <w:rsid w:val="008C7EEE"/>
    <w:rsid w:val="008D0E08"/>
    <w:rsid w:val="008D5342"/>
    <w:rsid w:val="008E16EB"/>
    <w:rsid w:val="008E27B4"/>
    <w:rsid w:val="008F5E9F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864C6"/>
    <w:rsid w:val="009875DF"/>
    <w:rsid w:val="0099006D"/>
    <w:rsid w:val="009916D6"/>
    <w:rsid w:val="00996678"/>
    <w:rsid w:val="0099734C"/>
    <w:rsid w:val="009A01E3"/>
    <w:rsid w:val="009A3134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73593"/>
    <w:rsid w:val="00A856BE"/>
    <w:rsid w:val="00A90C1F"/>
    <w:rsid w:val="00A93E96"/>
    <w:rsid w:val="00A94649"/>
    <w:rsid w:val="00AA0C75"/>
    <w:rsid w:val="00AA292A"/>
    <w:rsid w:val="00AA6DFE"/>
    <w:rsid w:val="00AB003B"/>
    <w:rsid w:val="00AB39AF"/>
    <w:rsid w:val="00AB6BD9"/>
    <w:rsid w:val="00AC0F54"/>
    <w:rsid w:val="00AC29C1"/>
    <w:rsid w:val="00AD7B1E"/>
    <w:rsid w:val="00AD7CDE"/>
    <w:rsid w:val="00AE44FD"/>
    <w:rsid w:val="00AE5464"/>
    <w:rsid w:val="00AF634E"/>
    <w:rsid w:val="00B00934"/>
    <w:rsid w:val="00B047BA"/>
    <w:rsid w:val="00B076AF"/>
    <w:rsid w:val="00B136C7"/>
    <w:rsid w:val="00B143E4"/>
    <w:rsid w:val="00B21A34"/>
    <w:rsid w:val="00B25863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2B99"/>
    <w:rsid w:val="00B93E45"/>
    <w:rsid w:val="00BA2684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422E0"/>
    <w:rsid w:val="00C43E43"/>
    <w:rsid w:val="00C5508B"/>
    <w:rsid w:val="00C6410C"/>
    <w:rsid w:val="00C71251"/>
    <w:rsid w:val="00C74076"/>
    <w:rsid w:val="00C80591"/>
    <w:rsid w:val="00C9089B"/>
    <w:rsid w:val="00C9626A"/>
    <w:rsid w:val="00CB00B9"/>
    <w:rsid w:val="00CB6995"/>
    <w:rsid w:val="00CC171F"/>
    <w:rsid w:val="00CC4BB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4608E"/>
    <w:rsid w:val="00E71B4B"/>
    <w:rsid w:val="00E73FDB"/>
    <w:rsid w:val="00E83264"/>
    <w:rsid w:val="00E87A75"/>
    <w:rsid w:val="00E90F64"/>
    <w:rsid w:val="00E91935"/>
    <w:rsid w:val="00EA235C"/>
    <w:rsid w:val="00EB0D60"/>
    <w:rsid w:val="00EB24B6"/>
    <w:rsid w:val="00EB7B9A"/>
    <w:rsid w:val="00EC2DC6"/>
    <w:rsid w:val="00ED79C3"/>
    <w:rsid w:val="00EE019C"/>
    <w:rsid w:val="00EE2D37"/>
    <w:rsid w:val="00EE542A"/>
    <w:rsid w:val="00F0030E"/>
    <w:rsid w:val="00F05F76"/>
    <w:rsid w:val="00F07FD8"/>
    <w:rsid w:val="00F12B8D"/>
    <w:rsid w:val="00F16E98"/>
    <w:rsid w:val="00F20AE6"/>
    <w:rsid w:val="00F26926"/>
    <w:rsid w:val="00F3111B"/>
    <w:rsid w:val="00F43984"/>
    <w:rsid w:val="00F4672D"/>
    <w:rsid w:val="00F63EA0"/>
    <w:rsid w:val="00F768E7"/>
    <w:rsid w:val="00F901F2"/>
    <w:rsid w:val="00F91E6A"/>
    <w:rsid w:val="00FA12A4"/>
    <w:rsid w:val="00FA689C"/>
    <w:rsid w:val="00FC365D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6759-C6AF-4ACA-AC21-18564B85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3</cp:revision>
  <cp:lastPrinted>2017-12-22T12:37:00Z</cp:lastPrinted>
  <dcterms:created xsi:type="dcterms:W3CDTF">2019-05-08T13:09:00Z</dcterms:created>
  <dcterms:modified xsi:type="dcterms:W3CDTF">2019-05-08T14:17:00Z</dcterms:modified>
</cp:coreProperties>
</file>