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67" w:rsidRDefault="00C16967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Pr="00BF146E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Marechal Cândido Rondon, em </w:t>
      </w:r>
      <w:r w:rsidR="00963EDD">
        <w:rPr>
          <w:rFonts w:ascii="Century Gothic" w:hAnsi="Century Gothic"/>
          <w:sz w:val="24"/>
          <w:szCs w:val="24"/>
        </w:rPr>
        <w:t>22 de abril</w:t>
      </w:r>
      <w:r w:rsidR="00C87D4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de 201</w:t>
      </w:r>
      <w:r w:rsidR="004C11D0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.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Caro Procurador,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963EDD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Atendendo deliberação ocorrida </w:t>
      </w:r>
      <w:r w:rsidR="004C11D0">
        <w:rPr>
          <w:rFonts w:ascii="Century Gothic" w:hAnsi="Century Gothic"/>
          <w:sz w:val="24"/>
          <w:szCs w:val="24"/>
        </w:rPr>
        <w:t xml:space="preserve">na última reunião ordinária da Comissão Permanente de Justiça e Redação, </w:t>
      </w:r>
      <w:r w:rsidR="00963EDD">
        <w:rPr>
          <w:rFonts w:ascii="Century Gothic" w:hAnsi="Century Gothic"/>
          <w:sz w:val="24"/>
          <w:szCs w:val="24"/>
        </w:rPr>
        <w:t xml:space="preserve">realizada nesta data, </w:t>
      </w:r>
      <w:r>
        <w:rPr>
          <w:rFonts w:ascii="Century Gothic" w:hAnsi="Century Gothic"/>
          <w:sz w:val="24"/>
          <w:szCs w:val="24"/>
        </w:rPr>
        <w:t xml:space="preserve">encaminho para sua apreciação o Projeto de Lei nº </w:t>
      </w:r>
      <w:r w:rsidR="00963EDD">
        <w:rPr>
          <w:rFonts w:ascii="Century Gothic" w:hAnsi="Century Gothic"/>
          <w:sz w:val="24"/>
          <w:szCs w:val="24"/>
        </w:rPr>
        <w:t>09</w:t>
      </w:r>
      <w:r>
        <w:rPr>
          <w:rFonts w:ascii="Century Gothic" w:hAnsi="Century Gothic"/>
          <w:sz w:val="24"/>
          <w:szCs w:val="24"/>
        </w:rPr>
        <w:t>/201</w:t>
      </w:r>
      <w:r w:rsidR="004C11D0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>,</w:t>
      </w:r>
      <w:r w:rsidR="00C87D4D">
        <w:rPr>
          <w:rFonts w:ascii="Century Gothic" w:hAnsi="Century Gothic"/>
          <w:sz w:val="24"/>
          <w:szCs w:val="24"/>
        </w:rPr>
        <w:t xml:space="preserve"> de autoria d</w:t>
      </w:r>
      <w:r w:rsidR="009D1DD6">
        <w:rPr>
          <w:rFonts w:ascii="Century Gothic" w:hAnsi="Century Gothic"/>
          <w:sz w:val="24"/>
          <w:szCs w:val="24"/>
        </w:rPr>
        <w:t>o</w:t>
      </w:r>
      <w:r w:rsidR="00963EDD">
        <w:rPr>
          <w:rFonts w:ascii="Century Gothic" w:hAnsi="Century Gothic"/>
          <w:sz w:val="24"/>
          <w:szCs w:val="24"/>
        </w:rPr>
        <w:t xml:space="preserve"> Executivo Municipal, que autoria o Poder Executivo Municipal a conceder auxílio moradia, auxílio alimentação e auxílio transporte aos médicos vinculados ao Programa Federal “Mais Médicos para o Brasil”.</w:t>
      </w:r>
    </w:p>
    <w:p w:rsidR="00963EDD" w:rsidRDefault="00963EDD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963EDD" w:rsidRDefault="00963EDD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Os Vereadores desejam verificar a legalidade do projeto, em especial sobre o pagamento de auxílio transporte, nos termos propostos.</w:t>
      </w:r>
    </w:p>
    <w:p w:rsidR="00BF146E" w:rsidRDefault="00963EDD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Atenciosamente,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F41AE8" w:rsidRDefault="00F41AE8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BF146E" w:rsidRPr="004D7EA1" w:rsidRDefault="00BF146E" w:rsidP="00BF146E">
      <w:pPr>
        <w:pStyle w:val="SemEspaamento"/>
        <w:ind w:firstLine="2835"/>
        <w:jc w:val="both"/>
        <w:rPr>
          <w:rFonts w:ascii="Century Gothic" w:hAnsi="Century Gothic"/>
          <w:b/>
          <w:sz w:val="24"/>
          <w:szCs w:val="24"/>
        </w:rPr>
      </w:pPr>
      <w:r w:rsidRPr="004D7EA1">
        <w:rPr>
          <w:rFonts w:ascii="Century Gothic" w:hAnsi="Century Gothic"/>
          <w:b/>
          <w:sz w:val="24"/>
          <w:szCs w:val="24"/>
        </w:rPr>
        <w:t>LUÍS CARLOS DIESEL</w:t>
      </w:r>
    </w:p>
    <w:p w:rsidR="00BF146E" w:rsidRDefault="00BF146E" w:rsidP="00BF146E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Oficial Legislativo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4D7EA1" w:rsidRDefault="004D7EA1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906E7D" w:rsidRDefault="00906E7D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Sr.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BF146E">
        <w:rPr>
          <w:rFonts w:ascii="Century Gothic" w:hAnsi="Century Gothic"/>
          <w:b/>
          <w:sz w:val="24"/>
          <w:szCs w:val="24"/>
        </w:rPr>
        <w:t>VICTOR EDUARDO BERTOLDI BOFF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M.D. Procurador Jurídico</w:t>
      </w:r>
      <w:proofErr w:type="gramEnd"/>
      <w:r>
        <w:rPr>
          <w:rFonts w:ascii="Century Gothic" w:hAnsi="Century Gothic"/>
          <w:sz w:val="24"/>
          <w:szCs w:val="24"/>
        </w:rPr>
        <w:t xml:space="preserve"> da Câmara Municipal</w:t>
      </w:r>
    </w:p>
    <w:p w:rsid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Marechal Cândido Rondon – PR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  <w:u w:val="single"/>
        </w:rPr>
      </w:pPr>
      <w:r w:rsidRPr="00BF146E">
        <w:rPr>
          <w:rFonts w:ascii="Century Gothic" w:hAnsi="Century Gothic"/>
          <w:sz w:val="24"/>
          <w:szCs w:val="24"/>
          <w:u w:val="single"/>
        </w:rPr>
        <w:t>Nesta</w:t>
      </w: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BF146E" w:rsidRPr="00BF146E" w:rsidRDefault="00BF146E" w:rsidP="00BF146E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BF146E" w:rsidRPr="00BF14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E"/>
    <w:rsid w:val="000844FA"/>
    <w:rsid w:val="004A1DE2"/>
    <w:rsid w:val="004C11D0"/>
    <w:rsid w:val="004D7EA1"/>
    <w:rsid w:val="005D0168"/>
    <w:rsid w:val="006737E5"/>
    <w:rsid w:val="00823211"/>
    <w:rsid w:val="00906E7D"/>
    <w:rsid w:val="00963EDD"/>
    <w:rsid w:val="009D1DD6"/>
    <w:rsid w:val="00AF00D9"/>
    <w:rsid w:val="00B33219"/>
    <w:rsid w:val="00BF146E"/>
    <w:rsid w:val="00C16967"/>
    <w:rsid w:val="00C87D4D"/>
    <w:rsid w:val="00F4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E4E0-A4B9-4A16-B7C3-F4D9020F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F146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0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0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Carlos Diesel</dc:creator>
  <cp:keywords/>
  <dc:description/>
  <cp:lastModifiedBy>Luis Carlos Diesel</cp:lastModifiedBy>
  <cp:revision>5</cp:revision>
  <cp:lastPrinted>2019-04-23T13:04:00Z</cp:lastPrinted>
  <dcterms:created xsi:type="dcterms:W3CDTF">2019-03-26T13:59:00Z</dcterms:created>
  <dcterms:modified xsi:type="dcterms:W3CDTF">2019-04-23T13:05:00Z</dcterms:modified>
</cp:coreProperties>
</file>