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0A1" w:rsidRDefault="005900A1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Marechal Cândido Rondon, em </w:t>
      </w:r>
      <w:r w:rsidR="006049B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12 de março</w:t>
      </w:r>
      <w:r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201</w:t>
      </w:r>
      <w:r w:rsidR="006049B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9</w:t>
      </w:r>
      <w:r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.</w:t>
      </w:r>
    </w:p>
    <w:p w:rsidR="005900A1" w:rsidRDefault="005900A1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</w:p>
    <w:p w:rsidR="005900A1" w:rsidRDefault="005900A1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</w:p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Projeto de </w:t>
      </w:r>
      <w:r w:rsidR="005900A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6049B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04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6049B4">
        <w:rPr>
          <w:rFonts w:ascii="Century Gothic" w:hAnsi="Century Gothic"/>
          <w:b/>
          <w:bCs/>
          <w:sz w:val="24"/>
          <w:szCs w:val="24"/>
          <w:lang w:eastAsia="pt-BR" w:bidi="pt-BR"/>
        </w:rPr>
        <w:t>9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5900A1">
        <w:rPr>
          <w:rFonts w:ascii="Century Gothic" w:eastAsia="Calibri" w:hAnsi="Century Gothic" w:cs="Times New Roman"/>
          <w:sz w:val="24"/>
          <w:szCs w:val="24"/>
        </w:rPr>
        <w:t>Executivo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6049B4">
        <w:rPr>
          <w:rFonts w:ascii="Century Gothic" w:eastAsia="Calibri" w:hAnsi="Century Gothic" w:cs="Times New Roman"/>
          <w:sz w:val="24"/>
          <w:szCs w:val="24"/>
        </w:rPr>
        <w:t>20 de fevereiro</w:t>
      </w:r>
      <w:r w:rsidR="002A7A64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7F2B8C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6049B4">
        <w:rPr>
          <w:rFonts w:ascii="Century Gothic" w:eastAsia="Calibri" w:hAnsi="Century Gothic" w:cs="Times New Roman"/>
          <w:sz w:val="24"/>
          <w:szCs w:val="24"/>
        </w:rPr>
        <w:t>9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5900A1">
      <w:pPr>
        <w:pStyle w:val="Ttulo2"/>
        <w:keepLines w:val="0"/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CF38E5" w:rsidRPr="00CF38E5" w:rsidRDefault="005900A1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PEDIDO DE INFORMAÇÕES</w:t>
      </w:r>
    </w:p>
    <w:p w:rsidR="005900A1" w:rsidRDefault="005900A1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analisam o Projeto de </w:t>
      </w:r>
      <w:r w:rsidR="006049B4">
        <w:rPr>
          <w:rFonts w:ascii="Century Gothic" w:hAnsi="Century Gothic"/>
          <w:sz w:val="24"/>
          <w:szCs w:val="24"/>
        </w:rPr>
        <w:t>Lei</w:t>
      </w:r>
      <w:r w:rsidR="00756440">
        <w:rPr>
          <w:rFonts w:ascii="Century Gothic" w:hAnsi="Century Gothic"/>
          <w:sz w:val="24"/>
          <w:szCs w:val="24"/>
        </w:rPr>
        <w:t xml:space="preserve">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6049B4">
        <w:rPr>
          <w:rFonts w:ascii="Century Gothic" w:hAnsi="Century Gothic"/>
          <w:sz w:val="24"/>
          <w:szCs w:val="24"/>
        </w:rPr>
        <w:t>04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6049B4">
        <w:rPr>
          <w:rFonts w:ascii="Century Gothic" w:hAnsi="Century Gothic"/>
          <w:bCs/>
          <w:sz w:val="24"/>
          <w:szCs w:val="24"/>
          <w:lang w:eastAsia="pt-BR" w:bidi="pt-BR"/>
        </w:rPr>
        <w:t>9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6049B4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Pr="009A029E" w:rsidRDefault="006049B4" w:rsidP="00CF38E5">
      <w:pPr>
        <w:pStyle w:val="NormalWeb"/>
        <w:ind w:left="2835"/>
        <w:jc w:val="both"/>
        <w:rPr>
          <w:rFonts w:ascii="Century Gothic" w:hAnsi="Century Gothic"/>
        </w:rPr>
      </w:pPr>
      <w:r>
        <w:rPr>
          <w:rFonts w:ascii="Century Gothic" w:hAnsi="Century Gothic"/>
          <w:i/>
        </w:rPr>
        <w:t>DISPÕE SOBRE AUTORIZAÇÃO PARA ABERTURA DE CRÉDITO ADICIONAL ESPECIAL, NO VALOR DE ATÉ R$ 664.000,00, VISANDO O PAGAMENTO DE INDENIZAÇÕES, RESTITUIÇÕES E CUSTAS JUDICIAIS</w:t>
      </w:r>
      <w:r w:rsidR="00756440">
        <w:rPr>
          <w:rFonts w:ascii="Century Gothic" w:hAnsi="Century Gothic"/>
          <w:i/>
        </w:rPr>
        <w:t xml:space="preserve">, </w:t>
      </w:r>
      <w:r w:rsidR="00B61CFE">
        <w:rPr>
          <w:rFonts w:ascii="Century Gothic" w:hAnsi="Century Gothic"/>
          <w:i/>
        </w:rPr>
        <w:t>E DÁ OUTRAS PROVIDÊNCIAS.</w:t>
      </w:r>
    </w:p>
    <w:p w:rsidR="00CF38E5" w:rsidRPr="009A029E" w:rsidRDefault="00CF38E5" w:rsidP="00CF38E5">
      <w:pPr>
        <w:pStyle w:val="NormalWeb"/>
        <w:ind w:firstLine="1134"/>
        <w:jc w:val="both"/>
        <w:rPr>
          <w:rFonts w:ascii="Century Gothic" w:hAnsi="Century Gothic"/>
        </w:rPr>
      </w:pPr>
    </w:p>
    <w:p w:rsidR="00221080" w:rsidRPr="00221080" w:rsidRDefault="007F4B5B" w:rsidP="00221080">
      <w:pPr>
        <w:pStyle w:val="SemEspaamento"/>
        <w:ind w:firstLine="1134"/>
        <w:jc w:val="both"/>
        <w:rPr>
          <w:rFonts w:ascii="Century Gothic" w:hAnsi="Century Gothic"/>
        </w:rPr>
      </w:pPr>
      <w:r w:rsidRPr="00EE6896">
        <w:rPr>
          <w:rFonts w:ascii="Century Gothic" w:hAnsi="Century Gothic"/>
          <w:sz w:val="24"/>
          <w:szCs w:val="24"/>
        </w:rPr>
        <w:t>Conforme revela a Mensagem e Exposição de Motivos</w:t>
      </w:r>
      <w:r w:rsidR="00334B14" w:rsidRPr="00EE6896">
        <w:rPr>
          <w:rFonts w:ascii="Century Gothic" w:hAnsi="Century Gothic"/>
          <w:sz w:val="24"/>
          <w:szCs w:val="24"/>
        </w:rPr>
        <w:t xml:space="preserve"> do Referido Projeto, </w:t>
      </w:r>
      <w:r w:rsidR="00221080">
        <w:rPr>
          <w:rFonts w:ascii="Century Gothic" w:hAnsi="Century Gothic"/>
          <w:sz w:val="24"/>
          <w:szCs w:val="24"/>
        </w:rPr>
        <w:t>a</w:t>
      </w:r>
      <w:r w:rsidR="00221080" w:rsidRPr="00221080">
        <w:rPr>
          <w:rFonts w:ascii="Century Gothic" w:hAnsi="Century Gothic"/>
        </w:rPr>
        <w:t xml:space="preserve"> criação do elemento de despesa 3.3.91.93.0000 – Indenizações e Restituições, na dotação 02.006.28.846.0010.0005 – Indenizações, Restituições e Custas Judiciais da Secretaria Municipal de Fazenda é necessária em decorrência da devolução de recursos ao Fundo Municipal de Saúde, considerando os resultados da Auditoria nº 18.346  do DENASUS – Departamento Nacional de Auditoria do SUS, que constatou desvio de finalidade na aplicação dos recursos do bloco de financiamento da Atenção Básica – Fonte 495, no exercício de 2015, repassados pelo Fundo Nacional de Saúde, conforme relatório anexo.</w:t>
      </w:r>
    </w:p>
    <w:p w:rsidR="00221080" w:rsidRPr="00221080" w:rsidRDefault="00221080" w:rsidP="00221080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221080" w:rsidRPr="00221080" w:rsidRDefault="00221080" w:rsidP="00221080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 w:rsidRPr="00221080">
        <w:rPr>
          <w:rFonts w:ascii="Century Gothic" w:hAnsi="Century Gothic"/>
        </w:rPr>
        <w:t>Salienta</w:t>
      </w:r>
      <w:r>
        <w:rPr>
          <w:rFonts w:ascii="Century Gothic" w:hAnsi="Century Gothic"/>
        </w:rPr>
        <w:t xml:space="preserve"> </w:t>
      </w:r>
      <w:r w:rsidRPr="00221080">
        <w:rPr>
          <w:rFonts w:ascii="Century Gothic" w:hAnsi="Century Gothic"/>
        </w:rPr>
        <w:t>que o valor apurado no relatório foi de R$ 483.877,39 (quatrocentos e oitenta e três mil, oitocentos e setenta e sete reais e trinta e nove centavos), devendo ser corrigido conforme atualização de parcelas de recomposição anexa, realizada pelo Setor de Contabilidade do Município, o qual solicitou valor maior em virtude do tempo estimado para os trâmites da suplementação.</w:t>
      </w:r>
    </w:p>
    <w:p w:rsidR="00221080" w:rsidRPr="00221080" w:rsidRDefault="00221080" w:rsidP="00221080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221080" w:rsidRDefault="00221080" w:rsidP="00221080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 w:rsidRPr="00221080">
        <w:rPr>
          <w:rFonts w:ascii="Century Gothic" w:hAnsi="Century Gothic"/>
        </w:rPr>
        <w:t>Solicita</w:t>
      </w:r>
      <w:r>
        <w:rPr>
          <w:rFonts w:ascii="Century Gothic" w:hAnsi="Century Gothic"/>
        </w:rPr>
        <w:t xml:space="preserve">, </w:t>
      </w:r>
      <w:r w:rsidRPr="00221080">
        <w:rPr>
          <w:rFonts w:ascii="Century Gothic" w:hAnsi="Century Gothic"/>
        </w:rPr>
        <w:t>ainda</w:t>
      </w:r>
      <w:r>
        <w:rPr>
          <w:rFonts w:ascii="Century Gothic" w:hAnsi="Century Gothic"/>
        </w:rPr>
        <w:t>,</w:t>
      </w:r>
      <w:r w:rsidRPr="00221080">
        <w:rPr>
          <w:rFonts w:ascii="Century Gothic" w:hAnsi="Century Gothic"/>
        </w:rPr>
        <w:t xml:space="preserve"> urgência na aprovação deste Projeto em razão do cumprimento do prazo solicitado ao DENASUS para a devolução dos recursos, que foi de 45 (quarenta e cinco) dias.</w:t>
      </w:r>
    </w:p>
    <w:p w:rsidR="00221080" w:rsidRDefault="00221080" w:rsidP="00221080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221080" w:rsidRDefault="00221080" w:rsidP="00221080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Porém, é preciso esclarecer alguns fatos, motivo pelo qual é apresentado este Pedido de Informações, no que segue:</w:t>
      </w:r>
    </w:p>
    <w:p w:rsidR="00221080" w:rsidRDefault="00221080" w:rsidP="00221080">
      <w:pPr>
        <w:pStyle w:val="NormalWeb"/>
        <w:numPr>
          <w:ilvl w:val="0"/>
          <w:numId w:val="5"/>
        </w:numPr>
        <w:tabs>
          <w:tab w:val="left" w:pos="0"/>
        </w:tabs>
        <w:ind w:right="-28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 valor destinado ao pagamento das custas e indenizações está sendo retirado do Fundo Municipal da Saúde (02.014). É possível e legal tal procedimento, haja vista a vinculação de recursos?</w:t>
      </w:r>
    </w:p>
    <w:p w:rsidR="00221080" w:rsidRDefault="00221080" w:rsidP="00221080">
      <w:pPr>
        <w:pStyle w:val="NormalWeb"/>
        <w:numPr>
          <w:ilvl w:val="0"/>
          <w:numId w:val="5"/>
        </w:numPr>
        <w:tabs>
          <w:tab w:val="left" w:pos="0"/>
        </w:tabs>
        <w:ind w:right="-28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Sendo o relatório preliminar, não deveria o Município aguardar a conclusão do trâmite administrativo, para encaminhamento do pagamento?</w:t>
      </w:r>
    </w:p>
    <w:p w:rsidR="00221080" w:rsidRDefault="00221080" w:rsidP="00221080">
      <w:pPr>
        <w:pStyle w:val="NormalWeb"/>
        <w:numPr>
          <w:ilvl w:val="0"/>
          <w:numId w:val="5"/>
        </w:numPr>
        <w:tabs>
          <w:tab w:val="left" w:pos="0"/>
        </w:tabs>
        <w:ind w:right="-28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Qual a justificativa do prazo de 45 (quarenta e cinco) dias para pagamento? A pergunta é devida, já que o artigo 27 da Lei Complementar nº 141/2012 não estipula prazo, e nem mesmo a normativa nº 57/2004 do TCU, pois esta versa apenas sobre o índice de cálculo.</w:t>
      </w:r>
    </w:p>
    <w:p w:rsidR="00D27AB8" w:rsidRDefault="00D27AB8" w:rsidP="00221080">
      <w:pPr>
        <w:pStyle w:val="NormalWeb"/>
        <w:numPr>
          <w:ilvl w:val="0"/>
          <w:numId w:val="5"/>
        </w:numPr>
        <w:tabs>
          <w:tab w:val="left" w:pos="0"/>
        </w:tabs>
        <w:ind w:right="-285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 anexo ao referido Projeto, consta um recálculo dos valores a serem ressarcidos. Porém, não há a assinatura de nenhum responsável pelo cálculo contábil. Quem produziu este relatório?</w:t>
      </w:r>
    </w:p>
    <w:p w:rsidR="00966DB8" w:rsidRDefault="00966DB8" w:rsidP="003F4C42">
      <w:pPr>
        <w:pStyle w:val="NormalWeb"/>
        <w:tabs>
          <w:tab w:val="left" w:pos="0"/>
        </w:tabs>
        <w:ind w:right="-285" w:firstLine="1134"/>
        <w:jc w:val="both"/>
        <w:rPr>
          <w:rFonts w:ascii="Century Gothic" w:hAnsi="Century Gothic"/>
        </w:rPr>
      </w:pPr>
    </w:p>
    <w:p w:rsidR="00CF38E5" w:rsidRDefault="00CF38E5" w:rsidP="00CF38E5">
      <w:pPr>
        <w:spacing w:after="0" w:line="240" w:lineRule="au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9A029E">
        <w:rPr>
          <w:rFonts w:ascii="Century Gothic" w:hAnsi="Century Gothic"/>
          <w:sz w:val="24"/>
          <w:szCs w:val="24"/>
        </w:rPr>
        <w:t xml:space="preserve">É O </w:t>
      </w:r>
      <w:r w:rsidR="00966DB8">
        <w:rPr>
          <w:rFonts w:ascii="Century Gothic" w:hAnsi="Century Gothic"/>
          <w:sz w:val="24"/>
          <w:szCs w:val="24"/>
        </w:rPr>
        <w:t>PEDIDO DE INFORMAÇÕES, ao qual os Vereadores que abaixo subscrevem aguardam pela apresentação das devidas informações, no prazo legal</w:t>
      </w:r>
      <w:r w:rsidRPr="009A029E">
        <w:rPr>
          <w:rFonts w:ascii="Century Gothic" w:hAnsi="Century Gothic"/>
          <w:sz w:val="24"/>
          <w:szCs w:val="24"/>
        </w:rPr>
        <w:t xml:space="preserve">. SALA DAS SESSÕES, </w:t>
      </w:r>
      <w:r w:rsidR="0031107B">
        <w:rPr>
          <w:rFonts w:ascii="Century Gothic" w:hAnsi="Century Gothic"/>
          <w:sz w:val="24"/>
          <w:szCs w:val="24"/>
        </w:rPr>
        <w:t xml:space="preserve">em </w:t>
      </w:r>
      <w:r w:rsidR="00EE6896">
        <w:rPr>
          <w:rFonts w:ascii="Century Gothic" w:hAnsi="Century Gothic"/>
          <w:sz w:val="24"/>
          <w:szCs w:val="24"/>
        </w:rPr>
        <w:t>11 de março</w:t>
      </w:r>
      <w:r w:rsidR="007F2B8C">
        <w:rPr>
          <w:rFonts w:ascii="Century Gothic" w:hAnsi="Century Gothic"/>
          <w:sz w:val="24"/>
          <w:szCs w:val="24"/>
        </w:rPr>
        <w:t xml:space="preserve"> de 201</w:t>
      </w:r>
      <w:r w:rsidR="00EE6896">
        <w:rPr>
          <w:rFonts w:ascii="Century Gothic" w:hAnsi="Century Gothic"/>
          <w:sz w:val="24"/>
          <w:szCs w:val="24"/>
        </w:rPr>
        <w:t>9</w:t>
      </w:r>
      <w:r w:rsidRPr="009A029E">
        <w:rPr>
          <w:rFonts w:ascii="Century Gothic" w:hAnsi="Century Gothic"/>
          <w:sz w:val="24"/>
          <w:szCs w:val="24"/>
        </w:rPr>
        <w:t>.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EE6896" w:rsidRDefault="00EE6896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EE6896" w:rsidRDefault="00EE6896" w:rsidP="00EE6896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EE6896" w:rsidRPr="00596690" w:rsidRDefault="00EE6896" w:rsidP="00EE6896">
      <w:pPr>
        <w:spacing w:after="0" w:line="240" w:lineRule="au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ARION AUGUSTO NARDELLO NASIHGIL</w:t>
      </w:r>
    </w:p>
    <w:p w:rsidR="00EE6896" w:rsidRDefault="00EE6896" w:rsidP="00EE6896">
      <w:pPr>
        <w:spacing w:after="0" w:line="240" w:lineRule="au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Relator </w:t>
      </w:r>
    </w:p>
    <w:p w:rsidR="00EE6896" w:rsidRDefault="00EE6896" w:rsidP="00EE6896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EE6896" w:rsidRDefault="00EE6896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EE6896" w:rsidRDefault="00EE6896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sectPr w:rsidR="00EE6896" w:rsidSect="00733409">
      <w:pgSz w:w="11906" w:h="16838"/>
      <w:pgMar w:top="226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C8F" w:rsidRDefault="00E56C8F" w:rsidP="003C0F2A">
      <w:pPr>
        <w:spacing w:after="0" w:line="240" w:lineRule="auto"/>
      </w:pPr>
      <w:r>
        <w:separator/>
      </w:r>
    </w:p>
  </w:endnote>
  <w:endnote w:type="continuationSeparator" w:id="0">
    <w:p w:rsidR="00E56C8F" w:rsidRDefault="00E56C8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C8F" w:rsidRDefault="00E56C8F" w:rsidP="003C0F2A">
      <w:pPr>
        <w:spacing w:after="0" w:line="240" w:lineRule="auto"/>
      </w:pPr>
      <w:r>
        <w:separator/>
      </w:r>
    </w:p>
  </w:footnote>
  <w:footnote w:type="continuationSeparator" w:id="0">
    <w:p w:rsidR="00E56C8F" w:rsidRDefault="00E56C8F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6333580"/>
    <w:multiLevelType w:val="hybridMultilevel"/>
    <w:tmpl w:val="93385AD4"/>
    <w:lvl w:ilvl="0" w:tplc="99EC7B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AB5"/>
    <w:rsid w:val="00016719"/>
    <w:rsid w:val="00016C17"/>
    <w:rsid w:val="00040C01"/>
    <w:rsid w:val="00046719"/>
    <w:rsid w:val="00046AF1"/>
    <w:rsid w:val="000544B3"/>
    <w:rsid w:val="000551B2"/>
    <w:rsid w:val="0006013A"/>
    <w:rsid w:val="00064C0B"/>
    <w:rsid w:val="0008583F"/>
    <w:rsid w:val="00086A75"/>
    <w:rsid w:val="0009688B"/>
    <w:rsid w:val="000C0365"/>
    <w:rsid w:val="000F6EFC"/>
    <w:rsid w:val="00104E3B"/>
    <w:rsid w:val="00107FA8"/>
    <w:rsid w:val="00127AD5"/>
    <w:rsid w:val="0019212A"/>
    <w:rsid w:val="001B058C"/>
    <w:rsid w:val="0020108F"/>
    <w:rsid w:val="00202076"/>
    <w:rsid w:val="00204573"/>
    <w:rsid w:val="00221080"/>
    <w:rsid w:val="00233AF8"/>
    <w:rsid w:val="00253720"/>
    <w:rsid w:val="002605CA"/>
    <w:rsid w:val="00265C00"/>
    <w:rsid w:val="00287F0E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32F08"/>
    <w:rsid w:val="00334B14"/>
    <w:rsid w:val="0033543D"/>
    <w:rsid w:val="00347C13"/>
    <w:rsid w:val="00354EA9"/>
    <w:rsid w:val="0035734A"/>
    <w:rsid w:val="003625CD"/>
    <w:rsid w:val="00383D70"/>
    <w:rsid w:val="00391C6B"/>
    <w:rsid w:val="00391DC2"/>
    <w:rsid w:val="003A4B3B"/>
    <w:rsid w:val="003A5070"/>
    <w:rsid w:val="003C06F5"/>
    <w:rsid w:val="003C0F2A"/>
    <w:rsid w:val="003F1D3D"/>
    <w:rsid w:val="003F2716"/>
    <w:rsid w:val="003F4C42"/>
    <w:rsid w:val="0041206C"/>
    <w:rsid w:val="00416B00"/>
    <w:rsid w:val="00423E8E"/>
    <w:rsid w:val="00426317"/>
    <w:rsid w:val="00431AFF"/>
    <w:rsid w:val="00442EF5"/>
    <w:rsid w:val="004551AF"/>
    <w:rsid w:val="004609B5"/>
    <w:rsid w:val="004616F3"/>
    <w:rsid w:val="004750D4"/>
    <w:rsid w:val="00476948"/>
    <w:rsid w:val="004930EB"/>
    <w:rsid w:val="004B1765"/>
    <w:rsid w:val="004C25FC"/>
    <w:rsid w:val="004E443B"/>
    <w:rsid w:val="004F1E65"/>
    <w:rsid w:val="00500948"/>
    <w:rsid w:val="00510868"/>
    <w:rsid w:val="00514837"/>
    <w:rsid w:val="00520485"/>
    <w:rsid w:val="00533D12"/>
    <w:rsid w:val="00537E23"/>
    <w:rsid w:val="00551539"/>
    <w:rsid w:val="005900A1"/>
    <w:rsid w:val="005A2EA8"/>
    <w:rsid w:val="005A3CCE"/>
    <w:rsid w:val="005D1286"/>
    <w:rsid w:val="005E19CA"/>
    <w:rsid w:val="00603A69"/>
    <w:rsid w:val="006049B4"/>
    <w:rsid w:val="00610656"/>
    <w:rsid w:val="006123D6"/>
    <w:rsid w:val="00614AB4"/>
    <w:rsid w:val="00617EB4"/>
    <w:rsid w:val="00626AD3"/>
    <w:rsid w:val="006411D3"/>
    <w:rsid w:val="00646DE6"/>
    <w:rsid w:val="0065284C"/>
    <w:rsid w:val="00657E0E"/>
    <w:rsid w:val="006721AF"/>
    <w:rsid w:val="006862EA"/>
    <w:rsid w:val="00687AB6"/>
    <w:rsid w:val="00693C5F"/>
    <w:rsid w:val="006A0657"/>
    <w:rsid w:val="006A2C85"/>
    <w:rsid w:val="006B3108"/>
    <w:rsid w:val="006B7D1F"/>
    <w:rsid w:val="006E2B88"/>
    <w:rsid w:val="006E7BAD"/>
    <w:rsid w:val="006F0691"/>
    <w:rsid w:val="007043AD"/>
    <w:rsid w:val="007055B7"/>
    <w:rsid w:val="00707832"/>
    <w:rsid w:val="007149BC"/>
    <w:rsid w:val="00722952"/>
    <w:rsid w:val="00733409"/>
    <w:rsid w:val="0075486D"/>
    <w:rsid w:val="00756440"/>
    <w:rsid w:val="007703CE"/>
    <w:rsid w:val="00773888"/>
    <w:rsid w:val="00776462"/>
    <w:rsid w:val="007856FC"/>
    <w:rsid w:val="00797483"/>
    <w:rsid w:val="007B4D51"/>
    <w:rsid w:val="007C79DB"/>
    <w:rsid w:val="007D262E"/>
    <w:rsid w:val="007E16E8"/>
    <w:rsid w:val="007E2415"/>
    <w:rsid w:val="007E62C1"/>
    <w:rsid w:val="007F2B8C"/>
    <w:rsid w:val="007F46F0"/>
    <w:rsid w:val="007F4B5B"/>
    <w:rsid w:val="008100B1"/>
    <w:rsid w:val="0081507E"/>
    <w:rsid w:val="0082208D"/>
    <w:rsid w:val="00824422"/>
    <w:rsid w:val="00825C17"/>
    <w:rsid w:val="008375A6"/>
    <w:rsid w:val="008620B7"/>
    <w:rsid w:val="00870EBB"/>
    <w:rsid w:val="0089118A"/>
    <w:rsid w:val="00892997"/>
    <w:rsid w:val="008934FA"/>
    <w:rsid w:val="008B229D"/>
    <w:rsid w:val="008E188D"/>
    <w:rsid w:val="008F6354"/>
    <w:rsid w:val="00906C72"/>
    <w:rsid w:val="00907D23"/>
    <w:rsid w:val="00910DDD"/>
    <w:rsid w:val="00915627"/>
    <w:rsid w:val="009177A6"/>
    <w:rsid w:val="00950F7B"/>
    <w:rsid w:val="00966DB8"/>
    <w:rsid w:val="00972786"/>
    <w:rsid w:val="00972DDB"/>
    <w:rsid w:val="009A09C5"/>
    <w:rsid w:val="009A1538"/>
    <w:rsid w:val="009B6C32"/>
    <w:rsid w:val="009C46F7"/>
    <w:rsid w:val="009C4B85"/>
    <w:rsid w:val="009C67F6"/>
    <w:rsid w:val="009F0219"/>
    <w:rsid w:val="009F6459"/>
    <w:rsid w:val="00A04EA0"/>
    <w:rsid w:val="00A2104D"/>
    <w:rsid w:val="00A32772"/>
    <w:rsid w:val="00A35DD5"/>
    <w:rsid w:val="00A40894"/>
    <w:rsid w:val="00A42075"/>
    <w:rsid w:val="00A431F0"/>
    <w:rsid w:val="00A66404"/>
    <w:rsid w:val="00A75AC5"/>
    <w:rsid w:val="00A77DB7"/>
    <w:rsid w:val="00A9096D"/>
    <w:rsid w:val="00AA3866"/>
    <w:rsid w:val="00AA591C"/>
    <w:rsid w:val="00AC16C2"/>
    <w:rsid w:val="00B0567F"/>
    <w:rsid w:val="00B06AD4"/>
    <w:rsid w:val="00B14EC8"/>
    <w:rsid w:val="00B16FC3"/>
    <w:rsid w:val="00B30BCA"/>
    <w:rsid w:val="00B361E9"/>
    <w:rsid w:val="00B42056"/>
    <w:rsid w:val="00B54C03"/>
    <w:rsid w:val="00B61CFE"/>
    <w:rsid w:val="00B628D0"/>
    <w:rsid w:val="00B66019"/>
    <w:rsid w:val="00B7764C"/>
    <w:rsid w:val="00B8411C"/>
    <w:rsid w:val="00B87CFD"/>
    <w:rsid w:val="00B91FDF"/>
    <w:rsid w:val="00B97C6B"/>
    <w:rsid w:val="00BB01D1"/>
    <w:rsid w:val="00BC2F07"/>
    <w:rsid w:val="00BC5566"/>
    <w:rsid w:val="00BF27FC"/>
    <w:rsid w:val="00BF7F07"/>
    <w:rsid w:val="00C16A4D"/>
    <w:rsid w:val="00C30B8B"/>
    <w:rsid w:val="00C63F0A"/>
    <w:rsid w:val="00C91DFC"/>
    <w:rsid w:val="00CD7E0E"/>
    <w:rsid w:val="00CE0211"/>
    <w:rsid w:val="00CE57DB"/>
    <w:rsid w:val="00CF1263"/>
    <w:rsid w:val="00CF2245"/>
    <w:rsid w:val="00CF38E5"/>
    <w:rsid w:val="00CF794B"/>
    <w:rsid w:val="00CF7E9F"/>
    <w:rsid w:val="00D02B11"/>
    <w:rsid w:val="00D24F75"/>
    <w:rsid w:val="00D27AB8"/>
    <w:rsid w:val="00D35847"/>
    <w:rsid w:val="00D4096D"/>
    <w:rsid w:val="00D41005"/>
    <w:rsid w:val="00D41AC7"/>
    <w:rsid w:val="00D42482"/>
    <w:rsid w:val="00D63F65"/>
    <w:rsid w:val="00D6404E"/>
    <w:rsid w:val="00D70C2B"/>
    <w:rsid w:val="00D70EC4"/>
    <w:rsid w:val="00D724B1"/>
    <w:rsid w:val="00D72D1E"/>
    <w:rsid w:val="00D748A8"/>
    <w:rsid w:val="00D82085"/>
    <w:rsid w:val="00D83FC3"/>
    <w:rsid w:val="00D92B5B"/>
    <w:rsid w:val="00DB4D04"/>
    <w:rsid w:val="00DC091F"/>
    <w:rsid w:val="00DD188D"/>
    <w:rsid w:val="00DE355C"/>
    <w:rsid w:val="00E0117C"/>
    <w:rsid w:val="00E1427D"/>
    <w:rsid w:val="00E21CBE"/>
    <w:rsid w:val="00E3583C"/>
    <w:rsid w:val="00E44ABC"/>
    <w:rsid w:val="00E47E69"/>
    <w:rsid w:val="00E5647A"/>
    <w:rsid w:val="00E56C8F"/>
    <w:rsid w:val="00E62732"/>
    <w:rsid w:val="00E65FB1"/>
    <w:rsid w:val="00E766DF"/>
    <w:rsid w:val="00EA3DC7"/>
    <w:rsid w:val="00EA5654"/>
    <w:rsid w:val="00EA79F0"/>
    <w:rsid w:val="00EB3933"/>
    <w:rsid w:val="00EC1AAF"/>
    <w:rsid w:val="00EC4072"/>
    <w:rsid w:val="00EE6896"/>
    <w:rsid w:val="00EF1ED9"/>
    <w:rsid w:val="00EF45A7"/>
    <w:rsid w:val="00EF651F"/>
    <w:rsid w:val="00F019E9"/>
    <w:rsid w:val="00F06130"/>
    <w:rsid w:val="00F13158"/>
    <w:rsid w:val="00F13265"/>
    <w:rsid w:val="00F14FA7"/>
    <w:rsid w:val="00F23853"/>
    <w:rsid w:val="00F26B6E"/>
    <w:rsid w:val="00F52BD8"/>
    <w:rsid w:val="00F53855"/>
    <w:rsid w:val="00F60667"/>
    <w:rsid w:val="00F66AE6"/>
    <w:rsid w:val="00F8784B"/>
    <w:rsid w:val="00F962CE"/>
    <w:rsid w:val="00FA45B8"/>
    <w:rsid w:val="00FA50B0"/>
    <w:rsid w:val="00FB44A7"/>
    <w:rsid w:val="00FC6CC8"/>
    <w:rsid w:val="00FD663E"/>
    <w:rsid w:val="00FE5ED0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8</cp:revision>
  <cp:lastPrinted>2019-03-12T17:28:00Z</cp:lastPrinted>
  <dcterms:created xsi:type="dcterms:W3CDTF">2019-03-12T17:15:00Z</dcterms:created>
  <dcterms:modified xsi:type="dcterms:W3CDTF">2019-03-12T17:29:00Z</dcterms:modified>
</cp:coreProperties>
</file>