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</w:p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BB3396">
        <w:rPr>
          <w:rFonts w:ascii="Century Gothic" w:hAnsi="Century Gothic"/>
          <w:b/>
          <w:sz w:val="24"/>
          <w:szCs w:val="24"/>
        </w:rPr>
        <w:t xml:space="preserve"> e de </w:t>
      </w:r>
      <w:r w:rsidRPr="00FD0B25">
        <w:rPr>
          <w:rFonts w:ascii="Century Gothic" w:hAnsi="Century Gothic"/>
          <w:b/>
          <w:sz w:val="24"/>
          <w:szCs w:val="24"/>
        </w:rPr>
        <w:t xml:space="preserve">Finanças, Orçamento e Fiscalização </w:t>
      </w:r>
      <w:r w:rsidR="00BB3396">
        <w:rPr>
          <w:rFonts w:ascii="Century Gothic" w:hAnsi="Century Gothic"/>
          <w:b/>
          <w:sz w:val="24"/>
          <w:szCs w:val="24"/>
        </w:rPr>
        <w:t>da Câmara Municipal de Marechal Cândido Rondon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nesta data</w:t>
      </w:r>
      <w:r>
        <w:rPr>
          <w:rFonts w:ascii="Century Gothic" w:hAnsi="Century Gothic"/>
          <w:sz w:val="24"/>
          <w:szCs w:val="24"/>
        </w:rPr>
        <w:t xml:space="preserve">, passam a deliberar em caráter de urgência </w:t>
      </w:r>
      <w:r w:rsidR="007A2BB2">
        <w:rPr>
          <w:rFonts w:ascii="Century Gothic" w:hAnsi="Century Gothic"/>
          <w:sz w:val="24"/>
          <w:szCs w:val="24"/>
        </w:rPr>
        <w:t xml:space="preserve">sobre </w:t>
      </w:r>
      <w:r>
        <w:rPr>
          <w:rFonts w:ascii="Century Gothic" w:hAnsi="Century Gothic"/>
          <w:sz w:val="24"/>
          <w:szCs w:val="24"/>
        </w:rPr>
        <w:t xml:space="preserve">o Projeto de Lei nº </w:t>
      </w:r>
      <w:r w:rsidR="003745EE">
        <w:rPr>
          <w:rFonts w:ascii="Century Gothic" w:hAnsi="Century Gothic"/>
          <w:sz w:val="24"/>
          <w:szCs w:val="24"/>
        </w:rPr>
        <w:t>62</w:t>
      </w:r>
      <w:r>
        <w:rPr>
          <w:rFonts w:ascii="Century Gothic" w:hAnsi="Century Gothic"/>
          <w:sz w:val="24"/>
          <w:szCs w:val="24"/>
        </w:rPr>
        <w:t>/2018, do Executivo Municipal</w:t>
      </w:r>
      <w:r w:rsidR="00D063B2">
        <w:rPr>
          <w:rFonts w:ascii="Century Gothic" w:hAnsi="Century Gothic"/>
          <w:sz w:val="24"/>
          <w:szCs w:val="24"/>
        </w:rPr>
        <w:t xml:space="preserve">, </w:t>
      </w:r>
      <w:r w:rsidR="003745EE">
        <w:rPr>
          <w:rFonts w:ascii="Century Gothic" w:hAnsi="Century Gothic"/>
          <w:sz w:val="24"/>
          <w:szCs w:val="24"/>
        </w:rPr>
        <w:t xml:space="preserve">que ALTERA A LEI Nº 4726/2014, ACRESCENTANDO LOTEAMENTOS A PLANTA GENÉRICA DE VALORES DO MUNICÍPIO DE MARECHAL CÂNDIDO RONDON – PR, PARA FINS DE LANÇAMENTO DO IMPOSTO PREDIAL E TERRITORIAL URBANO – IPTU; e também sobre o Projeto de Lei nº 063/2018, que DISPÕE SOBRE A ORGANIZAÇÃO DO SISTEMA MUNICIPAL DE DEFESA DO CONSUMIDOR – SMDC, INSTITUI A COORDENADORIA MUNICIPAL DE PROTEÇÃO E DEFESA DO CONSUMIDOR – PROCON, O CONSELHO MUNICIPAL DE PROTEÇÃO E DEFESA DO CONSUMIDOR – COMDECON E O FUNDO MUNICIPAL DE PROTEÃO E DEFESA DO CONSUMIDOR – FMDC, E DÁ OUTRAS PROVIDÊNCIAS. </w:t>
      </w:r>
      <w:r>
        <w:rPr>
          <w:rFonts w:ascii="Century Gothic" w:hAnsi="Century Gothic"/>
          <w:sz w:val="24"/>
          <w:szCs w:val="24"/>
        </w:rPr>
        <w:t xml:space="preserve">Após </w:t>
      </w:r>
      <w:r w:rsidR="00BB3396">
        <w:rPr>
          <w:rFonts w:ascii="Century Gothic" w:hAnsi="Century Gothic"/>
          <w:sz w:val="24"/>
          <w:szCs w:val="24"/>
        </w:rPr>
        <w:t xml:space="preserve">análise, </w:t>
      </w:r>
      <w:r w:rsidR="003745EE">
        <w:rPr>
          <w:rFonts w:ascii="Century Gothic" w:hAnsi="Century Gothic"/>
          <w:sz w:val="24"/>
          <w:szCs w:val="24"/>
        </w:rPr>
        <w:t xml:space="preserve">e considerando as Mensagem de Exposição de Motivos de </w:t>
      </w:r>
      <w:proofErr w:type="spellStart"/>
      <w:r w:rsidR="003745EE">
        <w:rPr>
          <w:rFonts w:ascii="Century Gothic" w:hAnsi="Century Gothic"/>
          <w:sz w:val="24"/>
          <w:szCs w:val="24"/>
        </w:rPr>
        <w:t>nºs</w:t>
      </w:r>
      <w:proofErr w:type="spellEnd"/>
      <w:r w:rsidR="003745EE">
        <w:rPr>
          <w:rFonts w:ascii="Century Gothic" w:hAnsi="Century Gothic"/>
          <w:sz w:val="24"/>
          <w:szCs w:val="24"/>
        </w:rPr>
        <w:t xml:space="preserve"> 069 e 070/2018, </w:t>
      </w:r>
      <w:r>
        <w:rPr>
          <w:rFonts w:ascii="Century Gothic" w:hAnsi="Century Gothic"/>
          <w:sz w:val="24"/>
          <w:szCs w:val="24"/>
        </w:rPr>
        <w:t xml:space="preserve">os Vereadores que abaixo subscrevem decidem exarar parecer favorável </w:t>
      </w:r>
      <w:r w:rsidR="003745EE">
        <w:rPr>
          <w:rFonts w:ascii="Century Gothic" w:hAnsi="Century Gothic"/>
          <w:sz w:val="24"/>
          <w:szCs w:val="24"/>
        </w:rPr>
        <w:t>as</w:t>
      </w:r>
      <w:r>
        <w:rPr>
          <w:rFonts w:ascii="Century Gothic" w:hAnsi="Century Gothic"/>
          <w:sz w:val="24"/>
          <w:szCs w:val="24"/>
        </w:rPr>
        <w:t xml:space="preserve"> matéria</w:t>
      </w:r>
      <w:r w:rsidR="003745EE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, recomendando sua aprovação em Plenário. É o Parecer Conjunto, ao qual subscrevem. Marechal Cândido Rondon, em </w:t>
      </w:r>
      <w:r w:rsidR="00CD3358">
        <w:rPr>
          <w:rFonts w:ascii="Century Gothic" w:hAnsi="Century Gothic"/>
          <w:sz w:val="24"/>
          <w:szCs w:val="24"/>
        </w:rPr>
        <w:t>1</w:t>
      </w:r>
      <w:r w:rsidR="003745EE">
        <w:rPr>
          <w:rFonts w:ascii="Century Gothic" w:hAnsi="Century Gothic"/>
          <w:sz w:val="24"/>
          <w:szCs w:val="24"/>
        </w:rPr>
        <w:t>7</w:t>
      </w:r>
      <w:bookmarkStart w:id="0" w:name="_GoBack"/>
      <w:bookmarkEnd w:id="0"/>
      <w:r w:rsidR="00CD3358">
        <w:rPr>
          <w:rFonts w:ascii="Century Gothic" w:hAnsi="Century Gothic"/>
          <w:sz w:val="24"/>
          <w:szCs w:val="24"/>
        </w:rPr>
        <w:t xml:space="preserve"> de dezembro</w:t>
      </w:r>
      <w:r w:rsidR="00B7682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2018.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Pr="007A33C6" w:rsidRDefault="00FD0B25" w:rsidP="00FD0B25">
      <w:pPr>
        <w:rPr>
          <w:b/>
          <w:sz w:val="28"/>
          <w:szCs w:val="28"/>
        </w:rPr>
      </w:pPr>
      <w:r w:rsidRPr="007A33C6">
        <w:rPr>
          <w:b/>
          <w:sz w:val="28"/>
          <w:szCs w:val="28"/>
        </w:rPr>
        <w:t>JUSTIÇA E REDAÇÃO:</w:t>
      </w:r>
    </w:p>
    <w:p w:rsidR="00FD0B25" w:rsidRDefault="00FD0B25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FD0B25" w:rsidRPr="00596690" w:rsidRDefault="00FD0B25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RONALDO POHL</w:t>
      </w:r>
    </w:p>
    <w:p w:rsidR="00FD0B25" w:rsidRDefault="00FD0B25" w:rsidP="00FD0B2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BB3396" w:rsidRDefault="00BB3396" w:rsidP="00FD0B25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FD0B25" w:rsidRPr="00596690" w:rsidRDefault="00FD0B25" w:rsidP="00FD0B25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FD0B25" w:rsidRDefault="00FD0B25" w:rsidP="00FD0B25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2B445C" w:rsidRDefault="002B445C" w:rsidP="00FD0B25">
      <w:pPr>
        <w:rPr>
          <w:b/>
          <w:sz w:val="28"/>
          <w:szCs w:val="28"/>
        </w:rPr>
      </w:pPr>
    </w:p>
    <w:p w:rsidR="009E260B" w:rsidRDefault="009E260B" w:rsidP="00FD0B25">
      <w:pPr>
        <w:rPr>
          <w:b/>
          <w:sz w:val="28"/>
          <w:szCs w:val="28"/>
        </w:rPr>
      </w:pPr>
    </w:p>
    <w:p w:rsidR="00FD0B25" w:rsidRPr="007A33C6" w:rsidRDefault="00FD0B25" w:rsidP="00FD0B25">
      <w:pPr>
        <w:rPr>
          <w:b/>
          <w:sz w:val="28"/>
          <w:szCs w:val="28"/>
        </w:rPr>
      </w:pPr>
      <w:r w:rsidRPr="007A33C6">
        <w:rPr>
          <w:b/>
          <w:sz w:val="28"/>
          <w:szCs w:val="28"/>
        </w:rPr>
        <w:t>FINANÇAS, ORÇAMENTO E FISCALIZAÇÃO:</w:t>
      </w:r>
    </w:p>
    <w:p w:rsidR="002B445C" w:rsidRDefault="002B445C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B445C" w:rsidRPr="009B5784" w:rsidRDefault="002B445C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</w:t>
      </w:r>
      <w:proofErr w:type="gramStart"/>
      <w:r>
        <w:rPr>
          <w:rFonts w:ascii="Century Gothic" w:hAnsi="Century Gothic"/>
          <w:b/>
          <w:sz w:val="24"/>
          <w:szCs w:val="24"/>
        </w:rPr>
        <w:t>PORTINHO)</w:t>
      </w:r>
      <w:r>
        <w:rPr>
          <w:rFonts w:ascii="Century Gothic" w:hAnsi="Century Gothic"/>
          <w:b/>
          <w:sz w:val="24"/>
          <w:szCs w:val="24"/>
        </w:rPr>
        <w:tab/>
      </w:r>
      <w:proofErr w:type="gramEnd"/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2B445C" w:rsidRPr="00B130F0" w:rsidRDefault="002B445C" w:rsidP="002B445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2B445C" w:rsidRDefault="002B445C" w:rsidP="002B445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2B445C" w:rsidRDefault="002B445C" w:rsidP="002B445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2B445C" w:rsidRPr="000F248A" w:rsidRDefault="002B445C" w:rsidP="002B445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2B445C" w:rsidRPr="000F248A" w:rsidSect="00FD0B25"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12515B"/>
    <w:rsid w:val="00190BE6"/>
    <w:rsid w:val="002B445C"/>
    <w:rsid w:val="003745EE"/>
    <w:rsid w:val="0057793C"/>
    <w:rsid w:val="007A2BB2"/>
    <w:rsid w:val="007B0CA6"/>
    <w:rsid w:val="00860631"/>
    <w:rsid w:val="00920B18"/>
    <w:rsid w:val="009E260B"/>
    <w:rsid w:val="00A94EB5"/>
    <w:rsid w:val="00B7682D"/>
    <w:rsid w:val="00B80AF1"/>
    <w:rsid w:val="00BB3396"/>
    <w:rsid w:val="00CD3358"/>
    <w:rsid w:val="00D063B2"/>
    <w:rsid w:val="00DE17C3"/>
    <w:rsid w:val="00EB098A"/>
    <w:rsid w:val="00F3692E"/>
    <w:rsid w:val="00F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3</cp:revision>
  <cp:lastPrinted>2018-11-05T18:03:00Z</cp:lastPrinted>
  <dcterms:created xsi:type="dcterms:W3CDTF">2018-12-17T20:14:00Z</dcterms:created>
  <dcterms:modified xsi:type="dcterms:W3CDTF">2018-12-17T20:19:00Z</dcterms:modified>
</cp:coreProperties>
</file>