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8900D0">
        <w:rPr>
          <w:rFonts w:ascii="Century Gothic" w:hAnsi="Century Gothic"/>
          <w:b/>
          <w:sz w:val="24"/>
          <w:szCs w:val="24"/>
        </w:rPr>
        <w:t>2</w:t>
      </w:r>
      <w:r w:rsidR="00212F5F">
        <w:rPr>
          <w:rFonts w:ascii="Century Gothic" w:hAnsi="Century Gothic"/>
          <w:b/>
          <w:sz w:val="24"/>
          <w:szCs w:val="24"/>
        </w:rPr>
        <w:t>4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212F5F">
        <w:rPr>
          <w:rFonts w:ascii="Century Gothic" w:hAnsi="Century Gothic"/>
          <w:sz w:val="24"/>
          <w:szCs w:val="24"/>
        </w:rPr>
        <w:t xml:space="preserve">23 </w:t>
      </w:r>
      <w:r w:rsidR="007C538D">
        <w:rPr>
          <w:rFonts w:ascii="Century Gothic" w:hAnsi="Century Gothic"/>
          <w:sz w:val="24"/>
          <w:szCs w:val="24"/>
        </w:rPr>
        <w:t>de outubro</w:t>
      </w:r>
      <w:r w:rsidR="00F6751E">
        <w:rPr>
          <w:rFonts w:ascii="Century Gothic" w:hAnsi="Century Gothic"/>
          <w:sz w:val="24"/>
          <w:szCs w:val="24"/>
        </w:rPr>
        <w:t xml:space="preserve">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EF21FC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EF21FC">
        <w:rPr>
          <w:rFonts w:ascii="Century Gothic" w:hAnsi="Century Gothic"/>
          <w:sz w:val="24"/>
          <w:szCs w:val="24"/>
        </w:rPr>
        <w:t xml:space="preserve">na Sala do Oficial Legislativo </w:t>
      </w:r>
      <w:r w:rsidR="00334ED2">
        <w:rPr>
          <w:rFonts w:ascii="Century Gothic" w:hAnsi="Century Gothic"/>
          <w:sz w:val="24"/>
          <w:szCs w:val="24"/>
        </w:rPr>
        <w:t>d</w:t>
      </w:r>
      <w:r w:rsidR="00040298">
        <w:rPr>
          <w:rFonts w:ascii="Century Gothic" w:hAnsi="Century Gothic"/>
          <w:sz w:val="24"/>
          <w:szCs w:val="24"/>
        </w:rPr>
        <w:t>esta Casa de Leis</w:t>
      </w:r>
      <w:r w:rsidR="009341C0">
        <w:rPr>
          <w:rFonts w:ascii="Century Gothic" w:hAnsi="Century Gothic"/>
          <w:sz w:val="24"/>
          <w:szCs w:val="24"/>
        </w:rPr>
        <w:t xml:space="preserve"> </w:t>
      </w:r>
      <w:r w:rsidR="00931D31">
        <w:rPr>
          <w:rFonts w:ascii="Century Gothic" w:hAnsi="Century Gothic"/>
          <w:sz w:val="24"/>
          <w:szCs w:val="24"/>
        </w:rPr>
        <w:t xml:space="preserve">na manhã desta </w:t>
      </w:r>
      <w:r w:rsidR="00EF21FC">
        <w:rPr>
          <w:rFonts w:ascii="Century Gothic" w:hAnsi="Century Gothic"/>
          <w:sz w:val="24"/>
          <w:szCs w:val="24"/>
        </w:rPr>
        <w:t>terça</w:t>
      </w:r>
      <w:r w:rsidR="00931D31">
        <w:rPr>
          <w:rFonts w:ascii="Century Gothic" w:hAnsi="Century Gothic"/>
          <w:sz w:val="24"/>
          <w:szCs w:val="24"/>
        </w:rPr>
        <w:t xml:space="preserve">-feira, </w:t>
      </w:r>
      <w:r w:rsidR="00212F5F">
        <w:rPr>
          <w:rFonts w:ascii="Century Gothic" w:hAnsi="Century Gothic"/>
          <w:sz w:val="24"/>
          <w:szCs w:val="24"/>
        </w:rPr>
        <w:t>23</w:t>
      </w:r>
      <w:r w:rsidR="007C538D">
        <w:rPr>
          <w:rFonts w:ascii="Century Gothic" w:hAnsi="Century Gothic"/>
          <w:sz w:val="24"/>
          <w:szCs w:val="24"/>
        </w:rPr>
        <w:t xml:space="preserve"> de outubro</w:t>
      </w:r>
      <w:r w:rsidR="008900D0">
        <w:rPr>
          <w:rFonts w:ascii="Century Gothic" w:hAnsi="Century Gothic"/>
          <w:sz w:val="24"/>
          <w:szCs w:val="24"/>
        </w:rPr>
        <w:t xml:space="preserve"> de 2018</w:t>
      </w:r>
      <w:r w:rsidR="00931D31">
        <w:rPr>
          <w:rFonts w:ascii="Century Gothic" w:hAnsi="Century Gothic"/>
          <w:sz w:val="24"/>
          <w:szCs w:val="24"/>
        </w:rPr>
        <w:t xml:space="preserve">, </w:t>
      </w:r>
      <w:r w:rsidR="009341C0">
        <w:rPr>
          <w:rFonts w:ascii="Century Gothic" w:hAnsi="Century Gothic"/>
          <w:sz w:val="24"/>
          <w:szCs w:val="24"/>
        </w:rPr>
        <w:t xml:space="preserve">passam </w:t>
      </w:r>
      <w:r w:rsidR="00040298">
        <w:rPr>
          <w:rFonts w:ascii="Century Gothic" w:hAnsi="Century Gothic"/>
          <w:sz w:val="24"/>
          <w:szCs w:val="24"/>
        </w:rPr>
        <w:t xml:space="preserve">a deliberar sobre </w:t>
      </w:r>
      <w:r w:rsidR="00931D31">
        <w:rPr>
          <w:rFonts w:ascii="Century Gothic" w:hAnsi="Century Gothic"/>
          <w:sz w:val="24"/>
          <w:szCs w:val="24"/>
        </w:rPr>
        <w:t>a</w:t>
      </w:r>
      <w:r w:rsidR="00295ADF">
        <w:rPr>
          <w:rFonts w:ascii="Century Gothic" w:hAnsi="Century Gothic"/>
          <w:sz w:val="24"/>
          <w:szCs w:val="24"/>
        </w:rPr>
        <w:t xml:space="preserve">s seguintes </w:t>
      </w:r>
      <w:r w:rsidR="00931D31">
        <w:rPr>
          <w:rFonts w:ascii="Century Gothic" w:hAnsi="Century Gothic"/>
          <w:sz w:val="24"/>
          <w:szCs w:val="24"/>
        </w:rPr>
        <w:t xml:space="preserve">matérias: </w:t>
      </w:r>
      <w:r w:rsidR="00EF21FC">
        <w:rPr>
          <w:rFonts w:ascii="Century Gothic" w:hAnsi="Century Gothic"/>
          <w:sz w:val="24"/>
          <w:szCs w:val="24"/>
        </w:rPr>
        <w:t xml:space="preserve">Projeto de </w:t>
      </w:r>
      <w:r w:rsidR="007C538D">
        <w:rPr>
          <w:rFonts w:ascii="Century Gothic" w:hAnsi="Century Gothic"/>
          <w:sz w:val="24"/>
          <w:szCs w:val="24"/>
        </w:rPr>
        <w:t xml:space="preserve">Lei </w:t>
      </w:r>
      <w:r w:rsidR="00EF21FC">
        <w:rPr>
          <w:rFonts w:ascii="Century Gothic" w:hAnsi="Century Gothic"/>
          <w:sz w:val="24"/>
          <w:szCs w:val="24"/>
        </w:rPr>
        <w:t xml:space="preserve">nº </w:t>
      </w:r>
      <w:r w:rsidR="00212F5F">
        <w:rPr>
          <w:rFonts w:ascii="Century Gothic" w:hAnsi="Century Gothic"/>
          <w:sz w:val="24"/>
          <w:szCs w:val="24"/>
        </w:rPr>
        <w:t>51</w:t>
      </w:r>
      <w:r w:rsidR="00EF21FC">
        <w:rPr>
          <w:rFonts w:ascii="Century Gothic" w:hAnsi="Century Gothic"/>
          <w:sz w:val="24"/>
          <w:szCs w:val="24"/>
        </w:rPr>
        <w:t>/2018, que</w:t>
      </w:r>
      <w:r w:rsidR="007C538D">
        <w:rPr>
          <w:rFonts w:ascii="Century Gothic" w:hAnsi="Century Gothic"/>
          <w:sz w:val="24"/>
          <w:szCs w:val="24"/>
        </w:rPr>
        <w:t xml:space="preserve"> DISPÕE SOBRE </w:t>
      </w:r>
      <w:r w:rsidR="00212F5F">
        <w:rPr>
          <w:rFonts w:ascii="Century Gothic" w:hAnsi="Century Gothic"/>
          <w:sz w:val="24"/>
          <w:szCs w:val="24"/>
        </w:rPr>
        <w:t xml:space="preserve">AUTORIZAÇÃO PARA ABERTURA DE CRÉDITO ADICIONAL SUPLEMENTAR, NO VALOR DE ATÉ R$ 985.481,08, NAS DOTAÇÕES DAS SECRETARIA MUNICIPAL DE EDUCAÇÃO, AGRICULTURA E POLÍTICA AMBIENTAL E DE VIAÇÃO E SERVIÇOS PÚBLICOS, </w:t>
      </w:r>
      <w:r w:rsidR="007C538D">
        <w:rPr>
          <w:rFonts w:ascii="Century Gothic" w:hAnsi="Century Gothic"/>
          <w:sz w:val="24"/>
          <w:szCs w:val="24"/>
        </w:rPr>
        <w:t xml:space="preserve">E DÁ OUTRAS PROVIDÊNCIAS; Projeto de Lei nº </w:t>
      </w:r>
      <w:r w:rsidR="00212F5F">
        <w:rPr>
          <w:rFonts w:ascii="Century Gothic" w:hAnsi="Century Gothic"/>
          <w:sz w:val="24"/>
          <w:szCs w:val="24"/>
        </w:rPr>
        <w:t>52</w:t>
      </w:r>
      <w:r w:rsidR="007C538D">
        <w:rPr>
          <w:rFonts w:ascii="Century Gothic" w:hAnsi="Century Gothic"/>
          <w:sz w:val="24"/>
          <w:szCs w:val="24"/>
        </w:rPr>
        <w:t xml:space="preserve">/2018, que DISPÕE SOBRE </w:t>
      </w:r>
      <w:r w:rsidR="00212F5F">
        <w:rPr>
          <w:rFonts w:ascii="Century Gothic" w:hAnsi="Century Gothic"/>
          <w:sz w:val="24"/>
          <w:szCs w:val="24"/>
        </w:rPr>
        <w:t xml:space="preserve">ABERTURA DE CRÉDITO ADICIONAL SUPLEMENTAR À ESPECIAL, NO VALOR DE ATÉ R$ 10.000,00, VISANDO O PAGAMENTO DE SERVIÇOS DE TECNOLOGIA DA INFORMAÇÃO E COMUNICAÇÃO, E DÁ OUTRAS PROVIDÊNCIAS. </w:t>
      </w:r>
      <w:r w:rsidR="00EF21FC">
        <w:rPr>
          <w:rFonts w:ascii="Century Gothic" w:hAnsi="Century Gothic"/>
          <w:sz w:val="24"/>
          <w:szCs w:val="24"/>
        </w:rPr>
        <w:t>Após a análise das Mensagens e Exposições de Motivos</w:t>
      </w:r>
      <w:r w:rsidR="00A85B8D">
        <w:rPr>
          <w:rFonts w:ascii="Century Gothic" w:hAnsi="Century Gothic"/>
          <w:sz w:val="24"/>
          <w:szCs w:val="24"/>
        </w:rPr>
        <w:t xml:space="preserve">, todos os </w:t>
      </w:r>
      <w:r w:rsidR="00EF21FC">
        <w:rPr>
          <w:rFonts w:ascii="Century Gothic" w:hAnsi="Century Gothic"/>
          <w:sz w:val="24"/>
          <w:szCs w:val="24"/>
        </w:rPr>
        <w:t xml:space="preserve">projetos </w:t>
      </w:r>
      <w:r w:rsidR="00A85B8D">
        <w:rPr>
          <w:rFonts w:ascii="Century Gothic" w:hAnsi="Century Gothic"/>
          <w:sz w:val="24"/>
          <w:szCs w:val="24"/>
        </w:rPr>
        <w:t xml:space="preserve">receberam parecer favorável da referida Comissão. </w:t>
      </w:r>
      <w:r w:rsidR="007C538D">
        <w:rPr>
          <w:rFonts w:ascii="Century Gothic" w:hAnsi="Century Gothic"/>
          <w:sz w:val="24"/>
          <w:szCs w:val="24"/>
        </w:rPr>
        <w:t xml:space="preserve">Registrada a ausência do Vereador Ronaldo Pohl. </w:t>
      </w:r>
      <w:r w:rsidR="00FC25FA">
        <w:rPr>
          <w:rFonts w:ascii="Century Gothic" w:hAnsi="Century Gothic"/>
          <w:sz w:val="24"/>
          <w:szCs w:val="24"/>
        </w:rPr>
        <w:t xml:space="preserve">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931D31">
        <w:rPr>
          <w:rFonts w:ascii="Century Gothic" w:hAnsi="Century Gothic"/>
          <w:sz w:val="24"/>
          <w:szCs w:val="24"/>
        </w:rPr>
        <w:t>0</w:t>
      </w:r>
      <w:r w:rsidR="00A85B8D">
        <w:rPr>
          <w:rFonts w:ascii="Century Gothic" w:hAnsi="Century Gothic"/>
          <w:sz w:val="24"/>
          <w:szCs w:val="24"/>
        </w:rPr>
        <w:t>9h</w:t>
      </w:r>
      <w:r w:rsidR="00A82B53">
        <w:rPr>
          <w:rFonts w:ascii="Century Gothic" w:hAnsi="Century Gothic"/>
          <w:sz w:val="24"/>
          <w:szCs w:val="24"/>
        </w:rPr>
        <w:t>10</w:t>
      </w:r>
      <w:bookmarkStart w:id="0" w:name="_GoBack"/>
      <w:bookmarkEnd w:id="0"/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7C538D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0F520F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7C538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  <w:r w:rsidR="007C538D">
        <w:rPr>
          <w:rFonts w:ascii="Century Gothic" w:hAnsi="Century Gothic"/>
          <w:sz w:val="24"/>
          <w:szCs w:val="24"/>
        </w:rPr>
        <w:t>(</w:t>
      </w:r>
      <w:r w:rsidR="00212F5F">
        <w:rPr>
          <w:rFonts w:ascii="Century Gothic" w:hAnsi="Century Gothic"/>
          <w:sz w:val="24"/>
          <w:szCs w:val="24"/>
        </w:rPr>
        <w:t>ausente</w:t>
      </w:r>
      <w:r w:rsidR="007C538D">
        <w:rPr>
          <w:rFonts w:ascii="Century Gothic" w:hAnsi="Century Gothic"/>
          <w:sz w:val="24"/>
          <w:szCs w:val="24"/>
        </w:rPr>
        <w:t>)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E0" w:rsidRDefault="002A6BE0" w:rsidP="003C0F2A">
      <w:pPr>
        <w:spacing w:after="0" w:line="240" w:lineRule="auto"/>
      </w:pPr>
      <w:r>
        <w:separator/>
      </w:r>
    </w:p>
  </w:endnote>
  <w:endnote w:type="continuationSeparator" w:id="0">
    <w:p w:rsidR="002A6BE0" w:rsidRDefault="002A6BE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E0" w:rsidRDefault="002A6BE0" w:rsidP="003C0F2A">
      <w:pPr>
        <w:spacing w:after="0" w:line="240" w:lineRule="auto"/>
      </w:pPr>
      <w:r>
        <w:separator/>
      </w:r>
    </w:p>
  </w:footnote>
  <w:footnote w:type="continuationSeparator" w:id="0">
    <w:p w:rsidR="002A6BE0" w:rsidRDefault="002A6BE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217"/>
    <w:rsid w:val="0000594B"/>
    <w:rsid w:val="00013F09"/>
    <w:rsid w:val="000241E2"/>
    <w:rsid w:val="000339FE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1ED"/>
    <w:rsid w:val="000E5EC3"/>
    <w:rsid w:val="000F520F"/>
    <w:rsid w:val="00107FA8"/>
    <w:rsid w:val="00122A60"/>
    <w:rsid w:val="00122B07"/>
    <w:rsid w:val="00123B0C"/>
    <w:rsid w:val="00124513"/>
    <w:rsid w:val="00126BA9"/>
    <w:rsid w:val="00156474"/>
    <w:rsid w:val="0017133F"/>
    <w:rsid w:val="00171534"/>
    <w:rsid w:val="00184F50"/>
    <w:rsid w:val="001859FB"/>
    <w:rsid w:val="001A33AF"/>
    <w:rsid w:val="001E2268"/>
    <w:rsid w:val="001E4E92"/>
    <w:rsid w:val="001E6F3E"/>
    <w:rsid w:val="001F10D3"/>
    <w:rsid w:val="001F640C"/>
    <w:rsid w:val="00206831"/>
    <w:rsid w:val="00212F5F"/>
    <w:rsid w:val="00234613"/>
    <w:rsid w:val="00250867"/>
    <w:rsid w:val="00257DC7"/>
    <w:rsid w:val="00266FC6"/>
    <w:rsid w:val="00281CA3"/>
    <w:rsid w:val="00282B77"/>
    <w:rsid w:val="00286B92"/>
    <w:rsid w:val="00295ADF"/>
    <w:rsid w:val="002A5D1E"/>
    <w:rsid w:val="002A6BE0"/>
    <w:rsid w:val="002D5B32"/>
    <w:rsid w:val="002E5FE4"/>
    <w:rsid w:val="0030319C"/>
    <w:rsid w:val="0030656F"/>
    <w:rsid w:val="0033423F"/>
    <w:rsid w:val="00334ED2"/>
    <w:rsid w:val="00355BEA"/>
    <w:rsid w:val="0036129F"/>
    <w:rsid w:val="00362C96"/>
    <w:rsid w:val="00367B4A"/>
    <w:rsid w:val="00374D7C"/>
    <w:rsid w:val="003914B5"/>
    <w:rsid w:val="003B3AB6"/>
    <w:rsid w:val="003B700A"/>
    <w:rsid w:val="003C0F2A"/>
    <w:rsid w:val="003D13DA"/>
    <w:rsid w:val="003D6B25"/>
    <w:rsid w:val="003E1407"/>
    <w:rsid w:val="003E318F"/>
    <w:rsid w:val="003E51EF"/>
    <w:rsid w:val="003F37FF"/>
    <w:rsid w:val="004072B2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C28F3"/>
    <w:rsid w:val="004D7009"/>
    <w:rsid w:val="004F1F11"/>
    <w:rsid w:val="00514458"/>
    <w:rsid w:val="00520485"/>
    <w:rsid w:val="00536CCB"/>
    <w:rsid w:val="0054528D"/>
    <w:rsid w:val="00570358"/>
    <w:rsid w:val="005A4ED8"/>
    <w:rsid w:val="005B26F9"/>
    <w:rsid w:val="005C6198"/>
    <w:rsid w:val="005D0D1C"/>
    <w:rsid w:val="005D6D57"/>
    <w:rsid w:val="005D73DB"/>
    <w:rsid w:val="005E31C9"/>
    <w:rsid w:val="00607628"/>
    <w:rsid w:val="00610656"/>
    <w:rsid w:val="00612EAB"/>
    <w:rsid w:val="00635A0D"/>
    <w:rsid w:val="00641F56"/>
    <w:rsid w:val="00643112"/>
    <w:rsid w:val="006460E1"/>
    <w:rsid w:val="00653795"/>
    <w:rsid w:val="00655F3A"/>
    <w:rsid w:val="00677277"/>
    <w:rsid w:val="00687637"/>
    <w:rsid w:val="00695BCC"/>
    <w:rsid w:val="006A089A"/>
    <w:rsid w:val="006A3841"/>
    <w:rsid w:val="006C7D5D"/>
    <w:rsid w:val="006D03F5"/>
    <w:rsid w:val="006D241E"/>
    <w:rsid w:val="006F2378"/>
    <w:rsid w:val="006F51D8"/>
    <w:rsid w:val="00722952"/>
    <w:rsid w:val="007247A4"/>
    <w:rsid w:val="00724ECE"/>
    <w:rsid w:val="0072559A"/>
    <w:rsid w:val="007327F1"/>
    <w:rsid w:val="007336F9"/>
    <w:rsid w:val="00736F39"/>
    <w:rsid w:val="007516AE"/>
    <w:rsid w:val="007575B8"/>
    <w:rsid w:val="007942F7"/>
    <w:rsid w:val="007955CF"/>
    <w:rsid w:val="007A297E"/>
    <w:rsid w:val="007A4DAC"/>
    <w:rsid w:val="007B0755"/>
    <w:rsid w:val="007B63C2"/>
    <w:rsid w:val="007C19CA"/>
    <w:rsid w:val="007C538D"/>
    <w:rsid w:val="007E1B9A"/>
    <w:rsid w:val="007E434A"/>
    <w:rsid w:val="00802E33"/>
    <w:rsid w:val="0081500A"/>
    <w:rsid w:val="00830121"/>
    <w:rsid w:val="00832D15"/>
    <w:rsid w:val="0084606A"/>
    <w:rsid w:val="008504C4"/>
    <w:rsid w:val="0085180A"/>
    <w:rsid w:val="00852878"/>
    <w:rsid w:val="008578F4"/>
    <w:rsid w:val="008603A3"/>
    <w:rsid w:val="008730F0"/>
    <w:rsid w:val="008900D0"/>
    <w:rsid w:val="008B3E50"/>
    <w:rsid w:val="008B4CFC"/>
    <w:rsid w:val="008D678D"/>
    <w:rsid w:val="008E7782"/>
    <w:rsid w:val="008F6909"/>
    <w:rsid w:val="009054FE"/>
    <w:rsid w:val="0090701C"/>
    <w:rsid w:val="00931D31"/>
    <w:rsid w:val="009341C0"/>
    <w:rsid w:val="009369FF"/>
    <w:rsid w:val="00940E34"/>
    <w:rsid w:val="00965FAC"/>
    <w:rsid w:val="00971211"/>
    <w:rsid w:val="00995F1F"/>
    <w:rsid w:val="009A2DBC"/>
    <w:rsid w:val="009B352A"/>
    <w:rsid w:val="009C46F7"/>
    <w:rsid w:val="009E1AA1"/>
    <w:rsid w:val="00A055F7"/>
    <w:rsid w:val="00A16672"/>
    <w:rsid w:val="00A16DF7"/>
    <w:rsid w:val="00A356A1"/>
    <w:rsid w:val="00A42075"/>
    <w:rsid w:val="00A5109E"/>
    <w:rsid w:val="00A51B94"/>
    <w:rsid w:val="00A66360"/>
    <w:rsid w:val="00A74FC8"/>
    <w:rsid w:val="00A82B53"/>
    <w:rsid w:val="00A85B8D"/>
    <w:rsid w:val="00A94FF4"/>
    <w:rsid w:val="00AA0D67"/>
    <w:rsid w:val="00AA7702"/>
    <w:rsid w:val="00AB5CF6"/>
    <w:rsid w:val="00AF42BD"/>
    <w:rsid w:val="00B02398"/>
    <w:rsid w:val="00B05F5C"/>
    <w:rsid w:val="00B17BE2"/>
    <w:rsid w:val="00B30C7E"/>
    <w:rsid w:val="00B34BEE"/>
    <w:rsid w:val="00B37922"/>
    <w:rsid w:val="00B41AA9"/>
    <w:rsid w:val="00B50393"/>
    <w:rsid w:val="00B52DD2"/>
    <w:rsid w:val="00B55E20"/>
    <w:rsid w:val="00B67AC0"/>
    <w:rsid w:val="00B84195"/>
    <w:rsid w:val="00B87CFD"/>
    <w:rsid w:val="00BC5566"/>
    <w:rsid w:val="00BD3923"/>
    <w:rsid w:val="00BD3FEE"/>
    <w:rsid w:val="00BF5FF6"/>
    <w:rsid w:val="00C018BA"/>
    <w:rsid w:val="00C072E2"/>
    <w:rsid w:val="00C07E5D"/>
    <w:rsid w:val="00C20A99"/>
    <w:rsid w:val="00C21E98"/>
    <w:rsid w:val="00C25EAB"/>
    <w:rsid w:val="00C34DE4"/>
    <w:rsid w:val="00C367EC"/>
    <w:rsid w:val="00C36E17"/>
    <w:rsid w:val="00C41B46"/>
    <w:rsid w:val="00C431DB"/>
    <w:rsid w:val="00C43235"/>
    <w:rsid w:val="00C47800"/>
    <w:rsid w:val="00C51541"/>
    <w:rsid w:val="00C60B12"/>
    <w:rsid w:val="00C63F22"/>
    <w:rsid w:val="00C65C62"/>
    <w:rsid w:val="00C778B3"/>
    <w:rsid w:val="00C87868"/>
    <w:rsid w:val="00C95757"/>
    <w:rsid w:val="00CA2D1C"/>
    <w:rsid w:val="00CB57BA"/>
    <w:rsid w:val="00CC5416"/>
    <w:rsid w:val="00CD5E3B"/>
    <w:rsid w:val="00CD74DE"/>
    <w:rsid w:val="00CE57DB"/>
    <w:rsid w:val="00CE78CA"/>
    <w:rsid w:val="00CF60A2"/>
    <w:rsid w:val="00D06FF8"/>
    <w:rsid w:val="00D179C3"/>
    <w:rsid w:val="00D50E7B"/>
    <w:rsid w:val="00D72D1E"/>
    <w:rsid w:val="00D83FC3"/>
    <w:rsid w:val="00D86D00"/>
    <w:rsid w:val="00D96785"/>
    <w:rsid w:val="00DC091F"/>
    <w:rsid w:val="00DC2085"/>
    <w:rsid w:val="00DD0253"/>
    <w:rsid w:val="00DD7541"/>
    <w:rsid w:val="00DE6D50"/>
    <w:rsid w:val="00E115E8"/>
    <w:rsid w:val="00E309C5"/>
    <w:rsid w:val="00E32811"/>
    <w:rsid w:val="00E46062"/>
    <w:rsid w:val="00E51A08"/>
    <w:rsid w:val="00E54EEF"/>
    <w:rsid w:val="00E728A5"/>
    <w:rsid w:val="00E82DE1"/>
    <w:rsid w:val="00E87B09"/>
    <w:rsid w:val="00E94D39"/>
    <w:rsid w:val="00EB1B5C"/>
    <w:rsid w:val="00EC1AAF"/>
    <w:rsid w:val="00ED13E3"/>
    <w:rsid w:val="00ED2CD9"/>
    <w:rsid w:val="00EF1DE4"/>
    <w:rsid w:val="00EF21FC"/>
    <w:rsid w:val="00EF4B5B"/>
    <w:rsid w:val="00EF6A47"/>
    <w:rsid w:val="00F063F3"/>
    <w:rsid w:val="00F1391A"/>
    <w:rsid w:val="00F146BF"/>
    <w:rsid w:val="00F216C3"/>
    <w:rsid w:val="00F229D5"/>
    <w:rsid w:val="00F50FE7"/>
    <w:rsid w:val="00F54777"/>
    <w:rsid w:val="00F6060B"/>
    <w:rsid w:val="00F626FA"/>
    <w:rsid w:val="00F652AE"/>
    <w:rsid w:val="00F6751E"/>
    <w:rsid w:val="00F7253F"/>
    <w:rsid w:val="00F770BD"/>
    <w:rsid w:val="00F8784B"/>
    <w:rsid w:val="00FA04CC"/>
    <w:rsid w:val="00FA527F"/>
    <w:rsid w:val="00FA6C4A"/>
    <w:rsid w:val="00FB2CBD"/>
    <w:rsid w:val="00FB44A7"/>
    <w:rsid w:val="00FC13C0"/>
    <w:rsid w:val="00FC25FA"/>
    <w:rsid w:val="00FC6CC8"/>
    <w:rsid w:val="00FD49C8"/>
    <w:rsid w:val="00FE266D"/>
    <w:rsid w:val="00FE7407"/>
    <w:rsid w:val="00FF0241"/>
    <w:rsid w:val="00FF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4</cp:revision>
  <cp:lastPrinted>2018-04-17T16:37:00Z</cp:lastPrinted>
  <dcterms:created xsi:type="dcterms:W3CDTF">2018-10-29T11:17:00Z</dcterms:created>
  <dcterms:modified xsi:type="dcterms:W3CDTF">2018-10-29T11:21:00Z</dcterms:modified>
</cp:coreProperties>
</file>