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33248">
        <w:rPr>
          <w:rFonts w:ascii="Century Gothic" w:hAnsi="Century Gothic"/>
          <w:b/>
          <w:sz w:val="24"/>
          <w:szCs w:val="24"/>
        </w:rPr>
        <w:t>1</w:t>
      </w:r>
      <w:r w:rsidR="00B01672">
        <w:rPr>
          <w:rFonts w:ascii="Century Gothic" w:hAnsi="Century Gothic"/>
          <w:b/>
          <w:sz w:val="24"/>
          <w:szCs w:val="24"/>
        </w:rPr>
        <w:t>1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040298">
        <w:rPr>
          <w:rFonts w:ascii="Century Gothic" w:hAnsi="Century Gothic"/>
          <w:b/>
          <w:sz w:val="24"/>
          <w:szCs w:val="24"/>
        </w:rPr>
        <w:t>7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E33248">
        <w:rPr>
          <w:rFonts w:ascii="Century Gothic" w:hAnsi="Century Gothic"/>
          <w:sz w:val="24"/>
          <w:szCs w:val="24"/>
        </w:rPr>
        <w:t>1</w:t>
      </w:r>
      <w:r w:rsidR="00B01672">
        <w:rPr>
          <w:rFonts w:ascii="Century Gothic" w:hAnsi="Century Gothic"/>
          <w:sz w:val="24"/>
          <w:szCs w:val="24"/>
        </w:rPr>
        <w:t>8</w:t>
      </w:r>
      <w:r w:rsidR="00E33248">
        <w:rPr>
          <w:rFonts w:ascii="Century Gothic" w:hAnsi="Century Gothic"/>
          <w:sz w:val="24"/>
          <w:szCs w:val="24"/>
        </w:rPr>
        <w:t xml:space="preserve"> de junho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703204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6C3021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 a presença de todos os membros </w:t>
      </w:r>
      <w:r w:rsidR="00040298">
        <w:rPr>
          <w:rFonts w:ascii="Century Gothic" w:hAnsi="Century Gothic"/>
          <w:sz w:val="24"/>
          <w:szCs w:val="24"/>
        </w:rPr>
        <w:t xml:space="preserve">da Comissão Permanente de Finanças, </w:t>
      </w:r>
      <w:r w:rsidR="00E40E5C">
        <w:rPr>
          <w:rFonts w:ascii="Century Gothic" w:hAnsi="Century Gothic"/>
          <w:sz w:val="24"/>
          <w:szCs w:val="24"/>
        </w:rPr>
        <w:t xml:space="preserve">Orçamento e Fiscalização, </w:t>
      </w:r>
      <w:r>
        <w:rPr>
          <w:rFonts w:ascii="Century Gothic" w:hAnsi="Century Gothic"/>
          <w:sz w:val="24"/>
          <w:szCs w:val="24"/>
        </w:rPr>
        <w:t>foi realizada na manhã desta segunda-feira (</w:t>
      </w:r>
      <w:r w:rsidR="00F87C2F">
        <w:rPr>
          <w:rFonts w:ascii="Century Gothic" w:hAnsi="Century Gothic"/>
          <w:sz w:val="24"/>
          <w:szCs w:val="24"/>
        </w:rPr>
        <w:t>1</w:t>
      </w:r>
      <w:r w:rsidR="00B0167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) </w:t>
      </w:r>
      <w:r w:rsidR="00B01672">
        <w:rPr>
          <w:rFonts w:ascii="Century Gothic" w:hAnsi="Century Gothic"/>
          <w:sz w:val="24"/>
          <w:szCs w:val="24"/>
        </w:rPr>
        <w:t>mais um</w:t>
      </w:r>
      <w:r>
        <w:rPr>
          <w:rFonts w:ascii="Century Gothic" w:hAnsi="Century Gothic"/>
          <w:sz w:val="24"/>
          <w:szCs w:val="24"/>
        </w:rPr>
        <w:t xml:space="preserve">a reunião ordinária da referida Comissão, objetivando a deliberação </w:t>
      </w:r>
      <w:r w:rsidR="00F87C2F">
        <w:rPr>
          <w:rFonts w:ascii="Century Gothic" w:hAnsi="Century Gothic"/>
          <w:sz w:val="24"/>
          <w:szCs w:val="24"/>
        </w:rPr>
        <w:t>d</w:t>
      </w:r>
      <w:r w:rsidR="00B01672">
        <w:rPr>
          <w:rFonts w:ascii="Century Gothic" w:hAnsi="Century Gothic"/>
          <w:sz w:val="24"/>
          <w:szCs w:val="24"/>
        </w:rPr>
        <w:t xml:space="preserve">e dois Projetos de Lei de autoria do Executivo Municipal: PL 024/2018, que autoriza a participação, com reservas, do Município de Marechal Cândido Rondon no Consórcio Público Intermunicipal de Inovação e Desenvolvimento do Estado do Paraná – Cindepar, e dá outras providências; já o PL </w:t>
      </w:r>
      <w:r w:rsidR="00F87C2F">
        <w:rPr>
          <w:rFonts w:ascii="Century Gothic" w:hAnsi="Century Gothic"/>
          <w:sz w:val="24"/>
          <w:szCs w:val="24"/>
        </w:rPr>
        <w:t>nº 0</w:t>
      </w:r>
      <w:r w:rsidR="00B01672">
        <w:rPr>
          <w:rFonts w:ascii="Century Gothic" w:hAnsi="Century Gothic"/>
          <w:sz w:val="24"/>
          <w:szCs w:val="24"/>
        </w:rPr>
        <w:t>26</w:t>
      </w:r>
      <w:r w:rsidR="00F87C2F">
        <w:rPr>
          <w:rFonts w:ascii="Century Gothic" w:hAnsi="Century Gothic"/>
          <w:sz w:val="24"/>
          <w:szCs w:val="24"/>
        </w:rPr>
        <w:t>/2018</w:t>
      </w:r>
      <w:r w:rsidR="00B01672">
        <w:rPr>
          <w:rFonts w:ascii="Century Gothic" w:hAnsi="Century Gothic"/>
          <w:sz w:val="24"/>
          <w:szCs w:val="24"/>
        </w:rPr>
        <w:t xml:space="preserve"> visa autorizar o Poder Executivo Municipal a conceder subvenção social, na forma de auxílio financeiro, à Associação Lar Rosas Unidas de Marechal Cândido Rondon.</w:t>
      </w:r>
      <w:r w:rsidR="00910799">
        <w:rPr>
          <w:rFonts w:ascii="Century Gothic" w:hAnsi="Century Gothic"/>
          <w:sz w:val="24"/>
          <w:szCs w:val="24"/>
        </w:rPr>
        <w:t xml:space="preserve"> Após análise</w:t>
      </w:r>
      <w:r w:rsidR="00B01672">
        <w:rPr>
          <w:rFonts w:ascii="Century Gothic" w:hAnsi="Century Gothic"/>
          <w:sz w:val="24"/>
          <w:szCs w:val="24"/>
        </w:rPr>
        <w:t xml:space="preserve"> dos membros da Comissão, ficou decidido que ambos projetos de lei receberão parecer favorável</w:t>
      </w:r>
      <w:r w:rsidR="00E40E5C">
        <w:rPr>
          <w:rFonts w:ascii="Century Gothic" w:hAnsi="Century Gothic"/>
          <w:sz w:val="24"/>
          <w:szCs w:val="24"/>
        </w:rPr>
        <w:t xml:space="preserve">. </w:t>
      </w:r>
      <w:r w:rsidR="00AF42BD">
        <w:rPr>
          <w:rFonts w:ascii="Century Gothic" w:hAnsi="Century Gothic"/>
          <w:sz w:val="24"/>
          <w:szCs w:val="24"/>
        </w:rPr>
        <w:t>Nada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B01672">
        <w:rPr>
          <w:rFonts w:ascii="Century Gothic" w:hAnsi="Century Gothic"/>
          <w:sz w:val="24"/>
          <w:szCs w:val="24"/>
        </w:rPr>
        <w:t>10</w:t>
      </w:r>
      <w:r w:rsidR="00FD2121">
        <w:rPr>
          <w:rFonts w:ascii="Century Gothic" w:hAnsi="Century Gothic"/>
          <w:sz w:val="24"/>
          <w:szCs w:val="24"/>
        </w:rPr>
        <w:t>h</w:t>
      </w:r>
      <w:r w:rsidR="00B01672">
        <w:rPr>
          <w:rFonts w:ascii="Century Gothic" w:hAnsi="Century Gothic"/>
          <w:sz w:val="24"/>
          <w:szCs w:val="24"/>
        </w:rPr>
        <w:t>25</w:t>
      </w:r>
      <w:bookmarkStart w:id="0" w:name="_GoBack"/>
      <w:bookmarkEnd w:id="0"/>
      <w:r w:rsidR="00FD2121">
        <w:rPr>
          <w:rFonts w:ascii="Century Gothic" w:hAnsi="Century Gothic"/>
          <w:sz w:val="24"/>
          <w:szCs w:val="24"/>
        </w:rPr>
        <w:t xml:space="preserve">. A </w:t>
      </w:r>
      <w:r w:rsidR="009F0DC3">
        <w:rPr>
          <w:rFonts w:ascii="Century Gothic" w:hAnsi="Century Gothic"/>
          <w:sz w:val="24"/>
          <w:szCs w:val="24"/>
        </w:rPr>
        <w:t xml:space="preserve">presente ata </w:t>
      </w:r>
      <w:r w:rsidR="00FD2121">
        <w:rPr>
          <w:rFonts w:ascii="Century Gothic" w:hAnsi="Century Gothic"/>
          <w:sz w:val="24"/>
          <w:szCs w:val="24"/>
        </w:rPr>
        <w:t xml:space="preserve">foi </w:t>
      </w:r>
      <w:r w:rsidR="009F0DC3">
        <w:rPr>
          <w:rFonts w:ascii="Century Gothic" w:hAnsi="Century Gothic"/>
          <w:sz w:val="24"/>
          <w:szCs w:val="24"/>
        </w:rPr>
        <w:t>lavrada pelo Oficial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55E31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A55E31">
        <w:rPr>
          <w:rFonts w:ascii="Century Gothic" w:hAnsi="Century Gothic"/>
          <w:sz w:val="24"/>
          <w:szCs w:val="24"/>
        </w:rPr>
        <w:t xml:space="preserve">       </w:t>
      </w:r>
      <w:r w:rsidR="00391142">
        <w:rPr>
          <w:rFonts w:ascii="Century Gothic" w:hAnsi="Century Gothic"/>
          <w:sz w:val="24"/>
          <w:szCs w:val="24"/>
        </w:rPr>
        <w:t xml:space="preserve">         </w:t>
      </w:r>
      <w:r w:rsidR="00B84195">
        <w:rPr>
          <w:rFonts w:ascii="Century Gothic" w:hAnsi="Century Gothic"/>
          <w:sz w:val="24"/>
          <w:szCs w:val="24"/>
        </w:rPr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84195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30" w:rsidRDefault="00CF7D30" w:rsidP="003C0F2A">
      <w:pPr>
        <w:spacing w:after="0" w:line="240" w:lineRule="auto"/>
      </w:pPr>
      <w:r>
        <w:separator/>
      </w:r>
    </w:p>
  </w:endnote>
  <w:endnote w:type="continuationSeparator" w:id="0">
    <w:p w:rsidR="00CF7D30" w:rsidRDefault="00CF7D3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30" w:rsidRDefault="00CF7D30" w:rsidP="003C0F2A">
      <w:pPr>
        <w:spacing w:after="0" w:line="240" w:lineRule="auto"/>
      </w:pPr>
      <w:r>
        <w:separator/>
      </w:r>
    </w:p>
  </w:footnote>
  <w:footnote w:type="continuationSeparator" w:id="0">
    <w:p w:rsidR="00CF7D30" w:rsidRDefault="00CF7D3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71"/>
    <w:rsid w:val="00013F09"/>
    <w:rsid w:val="00015680"/>
    <w:rsid w:val="000378CB"/>
    <w:rsid w:val="00037985"/>
    <w:rsid w:val="00040298"/>
    <w:rsid w:val="00044C19"/>
    <w:rsid w:val="00056439"/>
    <w:rsid w:val="00061CFE"/>
    <w:rsid w:val="000A1950"/>
    <w:rsid w:val="000B04F9"/>
    <w:rsid w:val="000C68DE"/>
    <w:rsid w:val="000D0C14"/>
    <w:rsid w:val="000E3665"/>
    <w:rsid w:val="000E5EC3"/>
    <w:rsid w:val="000E6060"/>
    <w:rsid w:val="00107C54"/>
    <w:rsid w:val="00107FA8"/>
    <w:rsid w:val="00122A60"/>
    <w:rsid w:val="00123B0C"/>
    <w:rsid w:val="0012474D"/>
    <w:rsid w:val="001348EC"/>
    <w:rsid w:val="0017133F"/>
    <w:rsid w:val="001859FB"/>
    <w:rsid w:val="001B796A"/>
    <w:rsid w:val="001C4B16"/>
    <w:rsid w:val="001E2268"/>
    <w:rsid w:val="001E4E92"/>
    <w:rsid w:val="0021310D"/>
    <w:rsid w:val="00250867"/>
    <w:rsid w:val="00257DC7"/>
    <w:rsid w:val="0026428B"/>
    <w:rsid w:val="00282B77"/>
    <w:rsid w:val="00286B92"/>
    <w:rsid w:val="00286F1C"/>
    <w:rsid w:val="00296E21"/>
    <w:rsid w:val="002D5B32"/>
    <w:rsid w:val="002E32D6"/>
    <w:rsid w:val="0030319C"/>
    <w:rsid w:val="00312905"/>
    <w:rsid w:val="00314CBF"/>
    <w:rsid w:val="00355BEA"/>
    <w:rsid w:val="003663D4"/>
    <w:rsid w:val="00374D7C"/>
    <w:rsid w:val="00391142"/>
    <w:rsid w:val="003B700A"/>
    <w:rsid w:val="003C0F2A"/>
    <w:rsid w:val="003C429A"/>
    <w:rsid w:val="003E1407"/>
    <w:rsid w:val="003E318F"/>
    <w:rsid w:val="003F37FF"/>
    <w:rsid w:val="004048F7"/>
    <w:rsid w:val="0041219D"/>
    <w:rsid w:val="00420BA1"/>
    <w:rsid w:val="00423E8E"/>
    <w:rsid w:val="0042631D"/>
    <w:rsid w:val="004340CC"/>
    <w:rsid w:val="00461621"/>
    <w:rsid w:val="004759A8"/>
    <w:rsid w:val="00497735"/>
    <w:rsid w:val="004B209E"/>
    <w:rsid w:val="004B3656"/>
    <w:rsid w:val="004F1F11"/>
    <w:rsid w:val="00510658"/>
    <w:rsid w:val="00520485"/>
    <w:rsid w:val="00536CCB"/>
    <w:rsid w:val="0054528D"/>
    <w:rsid w:val="00566DDE"/>
    <w:rsid w:val="00570358"/>
    <w:rsid w:val="005A4ED8"/>
    <w:rsid w:val="005C6198"/>
    <w:rsid w:val="005D03E8"/>
    <w:rsid w:val="00610656"/>
    <w:rsid w:val="00644E74"/>
    <w:rsid w:val="006460E1"/>
    <w:rsid w:val="00677277"/>
    <w:rsid w:val="00687637"/>
    <w:rsid w:val="006A089A"/>
    <w:rsid w:val="006B1708"/>
    <w:rsid w:val="006B7D59"/>
    <w:rsid w:val="006C3021"/>
    <w:rsid w:val="006C7D5D"/>
    <w:rsid w:val="006D03F5"/>
    <w:rsid w:val="006F51D8"/>
    <w:rsid w:val="00703204"/>
    <w:rsid w:val="00714989"/>
    <w:rsid w:val="0071549F"/>
    <w:rsid w:val="00722952"/>
    <w:rsid w:val="007327F1"/>
    <w:rsid w:val="00745706"/>
    <w:rsid w:val="007942F7"/>
    <w:rsid w:val="007A297E"/>
    <w:rsid w:val="007B63C2"/>
    <w:rsid w:val="007C19CA"/>
    <w:rsid w:val="007E1B9A"/>
    <w:rsid w:val="007F251F"/>
    <w:rsid w:val="00802E33"/>
    <w:rsid w:val="00832D15"/>
    <w:rsid w:val="00872280"/>
    <w:rsid w:val="008B3E50"/>
    <w:rsid w:val="008E7782"/>
    <w:rsid w:val="00910799"/>
    <w:rsid w:val="009333B0"/>
    <w:rsid w:val="00940E34"/>
    <w:rsid w:val="00956B72"/>
    <w:rsid w:val="009724E1"/>
    <w:rsid w:val="00993C18"/>
    <w:rsid w:val="009A2DBC"/>
    <w:rsid w:val="009C46F7"/>
    <w:rsid w:val="009C4EA9"/>
    <w:rsid w:val="009E1AA1"/>
    <w:rsid w:val="009F0DC3"/>
    <w:rsid w:val="00A12B01"/>
    <w:rsid w:val="00A4027B"/>
    <w:rsid w:val="00A42075"/>
    <w:rsid w:val="00A55E31"/>
    <w:rsid w:val="00A81285"/>
    <w:rsid w:val="00A812C4"/>
    <w:rsid w:val="00A84C59"/>
    <w:rsid w:val="00A87BA7"/>
    <w:rsid w:val="00AA0D67"/>
    <w:rsid w:val="00AB5CF6"/>
    <w:rsid w:val="00AE00EE"/>
    <w:rsid w:val="00AE51A8"/>
    <w:rsid w:val="00AF42BD"/>
    <w:rsid w:val="00B01672"/>
    <w:rsid w:val="00B02398"/>
    <w:rsid w:val="00B43FFC"/>
    <w:rsid w:val="00B52DD2"/>
    <w:rsid w:val="00B55E20"/>
    <w:rsid w:val="00B84195"/>
    <w:rsid w:val="00B87CFD"/>
    <w:rsid w:val="00BA0DEF"/>
    <w:rsid w:val="00BA5D0A"/>
    <w:rsid w:val="00BC5566"/>
    <w:rsid w:val="00BD3923"/>
    <w:rsid w:val="00BF1853"/>
    <w:rsid w:val="00BF5FF6"/>
    <w:rsid w:val="00C018BA"/>
    <w:rsid w:val="00C22DE9"/>
    <w:rsid w:val="00C367EC"/>
    <w:rsid w:val="00C36E17"/>
    <w:rsid w:val="00C41B46"/>
    <w:rsid w:val="00C60B12"/>
    <w:rsid w:val="00C63F22"/>
    <w:rsid w:val="00C75243"/>
    <w:rsid w:val="00C87868"/>
    <w:rsid w:val="00CD5E3B"/>
    <w:rsid w:val="00CE555A"/>
    <w:rsid w:val="00CE57DB"/>
    <w:rsid w:val="00CF7D30"/>
    <w:rsid w:val="00D06FF8"/>
    <w:rsid w:val="00D72D1E"/>
    <w:rsid w:val="00D83FC3"/>
    <w:rsid w:val="00DB24F7"/>
    <w:rsid w:val="00DC091F"/>
    <w:rsid w:val="00DC2085"/>
    <w:rsid w:val="00DD7541"/>
    <w:rsid w:val="00E10F19"/>
    <w:rsid w:val="00E309C5"/>
    <w:rsid w:val="00E32811"/>
    <w:rsid w:val="00E33248"/>
    <w:rsid w:val="00E40E5C"/>
    <w:rsid w:val="00E51A08"/>
    <w:rsid w:val="00E5692F"/>
    <w:rsid w:val="00E82DE1"/>
    <w:rsid w:val="00E94D39"/>
    <w:rsid w:val="00E97E97"/>
    <w:rsid w:val="00EC1AAF"/>
    <w:rsid w:val="00ED13E3"/>
    <w:rsid w:val="00EF1DE4"/>
    <w:rsid w:val="00F00B42"/>
    <w:rsid w:val="00F216C3"/>
    <w:rsid w:val="00F54777"/>
    <w:rsid w:val="00F652AE"/>
    <w:rsid w:val="00F770BD"/>
    <w:rsid w:val="00F77718"/>
    <w:rsid w:val="00F8784B"/>
    <w:rsid w:val="00F87C2F"/>
    <w:rsid w:val="00FA04CC"/>
    <w:rsid w:val="00FA7112"/>
    <w:rsid w:val="00FB44A7"/>
    <w:rsid w:val="00FC6CC8"/>
    <w:rsid w:val="00FD2121"/>
    <w:rsid w:val="00FD49C8"/>
    <w:rsid w:val="00FE1BC8"/>
    <w:rsid w:val="00FE266D"/>
    <w:rsid w:val="00FE58CA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3</cp:revision>
  <cp:lastPrinted>2017-12-14T17:21:00Z</cp:lastPrinted>
  <dcterms:created xsi:type="dcterms:W3CDTF">2018-06-18T18:40:00Z</dcterms:created>
  <dcterms:modified xsi:type="dcterms:W3CDTF">2018-06-18T18:49:00Z</dcterms:modified>
</cp:coreProperties>
</file>