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9D2B1B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PARECER </w:t>
      </w:r>
      <w:r w:rsidR="009D3FE2">
        <w:rPr>
          <w:rFonts w:ascii="Century Gothic" w:hAnsi="Century Gothic"/>
          <w:b/>
          <w:sz w:val="24"/>
          <w:szCs w:val="24"/>
        </w:rPr>
        <w:t>1</w:t>
      </w:r>
      <w:r w:rsidR="00154484">
        <w:rPr>
          <w:rFonts w:ascii="Century Gothic" w:hAnsi="Century Gothic"/>
          <w:b/>
          <w:sz w:val="24"/>
          <w:szCs w:val="24"/>
        </w:rPr>
        <w:t>1</w:t>
      </w:r>
      <w:r w:rsidR="00AF42BD" w:rsidRPr="00AF42BD">
        <w:rPr>
          <w:rFonts w:ascii="Century Gothic" w:hAnsi="Century Gothic"/>
          <w:b/>
          <w:sz w:val="24"/>
          <w:szCs w:val="24"/>
        </w:rPr>
        <w:t>/201</w:t>
      </w:r>
      <w:r w:rsidR="00A050B9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982CEA">
        <w:rPr>
          <w:rFonts w:ascii="Century Gothic" w:hAnsi="Century Gothic"/>
          <w:b/>
          <w:sz w:val="24"/>
          <w:szCs w:val="24"/>
        </w:rPr>
        <w:t>EDUCAÇÃO, SAÚDE, CULTURA, BEM</w:t>
      </w:r>
      <w:r w:rsidR="001A1557">
        <w:rPr>
          <w:rFonts w:ascii="Century Gothic" w:hAnsi="Century Gothic"/>
          <w:b/>
          <w:sz w:val="24"/>
          <w:szCs w:val="24"/>
        </w:rPr>
        <w:t>-</w:t>
      </w:r>
      <w:r w:rsidR="00982CEA">
        <w:rPr>
          <w:rFonts w:ascii="Century Gothic" w:hAnsi="Century Gothic"/>
          <w:b/>
          <w:sz w:val="24"/>
          <w:szCs w:val="24"/>
        </w:rPr>
        <w:t>ESTAR SOCIAL E ECOLOGIA</w:t>
      </w:r>
    </w:p>
    <w:p w:rsidR="00AF42BD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76525E">
        <w:rPr>
          <w:rFonts w:ascii="Century Gothic" w:hAnsi="Century Gothic"/>
          <w:sz w:val="24"/>
          <w:szCs w:val="24"/>
        </w:rPr>
        <w:t>23</w:t>
      </w:r>
      <w:r w:rsidR="00274FD4">
        <w:rPr>
          <w:rFonts w:ascii="Century Gothic" w:hAnsi="Century Gothic"/>
          <w:sz w:val="24"/>
          <w:szCs w:val="24"/>
        </w:rPr>
        <w:t xml:space="preserve"> de abril</w:t>
      </w:r>
      <w:r w:rsidR="00A050B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201</w:t>
      </w:r>
      <w:r w:rsidR="00A050B9">
        <w:rPr>
          <w:rFonts w:ascii="Century Gothic" w:hAnsi="Century Gothic"/>
          <w:sz w:val="24"/>
          <w:szCs w:val="24"/>
        </w:rPr>
        <w:t>8</w:t>
      </w:r>
    </w:p>
    <w:p w:rsidR="0075069B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5069B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A50F1" w:rsidRDefault="00AF42BD" w:rsidP="00DA7B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FC4F00">
        <w:rPr>
          <w:rFonts w:ascii="Century Gothic" w:hAnsi="Century Gothic"/>
          <w:sz w:val="24"/>
          <w:szCs w:val="24"/>
        </w:rPr>
        <w:t xml:space="preserve">membros da Comissão Permanente de Educação, Saúde, Cultura, </w:t>
      </w:r>
      <w:r w:rsidR="001A1557">
        <w:rPr>
          <w:rFonts w:ascii="Century Gothic" w:hAnsi="Century Gothic"/>
          <w:sz w:val="24"/>
          <w:szCs w:val="24"/>
        </w:rPr>
        <w:t>Bem-Estar</w:t>
      </w:r>
      <w:r w:rsidR="00FC4F00">
        <w:rPr>
          <w:rFonts w:ascii="Century Gothic" w:hAnsi="Century Gothic"/>
          <w:sz w:val="24"/>
          <w:szCs w:val="24"/>
        </w:rPr>
        <w:t xml:space="preserve"> Social e Ecologia, reunidos</w:t>
      </w:r>
      <w:r w:rsidR="00FD0FF2">
        <w:rPr>
          <w:rFonts w:ascii="Century Gothic" w:hAnsi="Century Gothic"/>
          <w:sz w:val="24"/>
          <w:szCs w:val="24"/>
        </w:rPr>
        <w:t xml:space="preserve"> ordinariamente</w:t>
      </w:r>
      <w:r w:rsidR="00FC4F00">
        <w:rPr>
          <w:rFonts w:ascii="Century Gothic" w:hAnsi="Century Gothic"/>
          <w:sz w:val="24"/>
          <w:szCs w:val="24"/>
        </w:rPr>
        <w:t xml:space="preserve"> n</w:t>
      </w:r>
      <w:r w:rsidR="00090073">
        <w:rPr>
          <w:rFonts w:ascii="Century Gothic" w:hAnsi="Century Gothic"/>
          <w:sz w:val="24"/>
          <w:szCs w:val="24"/>
        </w:rPr>
        <w:t xml:space="preserve">a Sala do Oficial Legislativo </w:t>
      </w:r>
      <w:r w:rsidR="00FC4F00">
        <w:rPr>
          <w:rFonts w:ascii="Century Gothic" w:hAnsi="Century Gothic"/>
          <w:sz w:val="24"/>
          <w:szCs w:val="24"/>
        </w:rPr>
        <w:t>n</w:t>
      </w:r>
      <w:r w:rsidR="00D23492">
        <w:rPr>
          <w:rFonts w:ascii="Century Gothic" w:hAnsi="Century Gothic"/>
          <w:sz w:val="24"/>
          <w:szCs w:val="24"/>
        </w:rPr>
        <w:t>o início da tarde desta segunda-feira (</w:t>
      </w:r>
      <w:r w:rsidR="0076525E">
        <w:rPr>
          <w:rFonts w:ascii="Century Gothic" w:hAnsi="Century Gothic"/>
          <w:sz w:val="24"/>
          <w:szCs w:val="24"/>
        </w:rPr>
        <w:t>23</w:t>
      </w:r>
      <w:r w:rsidR="00D23492">
        <w:rPr>
          <w:rFonts w:ascii="Century Gothic" w:hAnsi="Century Gothic"/>
          <w:sz w:val="24"/>
          <w:szCs w:val="24"/>
        </w:rPr>
        <w:t xml:space="preserve">), </w:t>
      </w:r>
      <w:r>
        <w:rPr>
          <w:rFonts w:ascii="Century Gothic" w:hAnsi="Century Gothic"/>
          <w:sz w:val="24"/>
          <w:szCs w:val="24"/>
        </w:rPr>
        <w:t>passam a deliberar</w:t>
      </w:r>
      <w:r w:rsidR="001C00EE">
        <w:rPr>
          <w:rFonts w:ascii="Century Gothic" w:hAnsi="Century Gothic"/>
          <w:sz w:val="24"/>
          <w:szCs w:val="24"/>
        </w:rPr>
        <w:t xml:space="preserve"> </w:t>
      </w:r>
      <w:r w:rsidR="00963C38">
        <w:rPr>
          <w:rFonts w:ascii="Century Gothic" w:hAnsi="Century Gothic"/>
          <w:sz w:val="24"/>
          <w:szCs w:val="24"/>
        </w:rPr>
        <w:t xml:space="preserve">sobre o Projeto de Lei </w:t>
      </w:r>
      <w:r w:rsidR="009C11EA">
        <w:rPr>
          <w:rFonts w:ascii="Century Gothic" w:hAnsi="Century Gothic"/>
          <w:sz w:val="24"/>
          <w:szCs w:val="24"/>
        </w:rPr>
        <w:t xml:space="preserve">de nº </w:t>
      </w:r>
      <w:r w:rsidR="00154484">
        <w:rPr>
          <w:rFonts w:ascii="Century Gothic" w:hAnsi="Century Gothic"/>
          <w:sz w:val="24"/>
          <w:szCs w:val="24"/>
        </w:rPr>
        <w:t>10</w:t>
      </w:r>
      <w:r w:rsidR="00D23492">
        <w:rPr>
          <w:rFonts w:ascii="Century Gothic" w:hAnsi="Century Gothic"/>
          <w:sz w:val="24"/>
          <w:szCs w:val="24"/>
        </w:rPr>
        <w:t xml:space="preserve">/2018, do </w:t>
      </w:r>
      <w:r w:rsidR="009D3FE2">
        <w:rPr>
          <w:rFonts w:ascii="Century Gothic" w:hAnsi="Century Gothic"/>
          <w:sz w:val="24"/>
          <w:szCs w:val="24"/>
        </w:rPr>
        <w:t>Legislativo</w:t>
      </w:r>
      <w:r w:rsidR="00D23492">
        <w:rPr>
          <w:rFonts w:ascii="Century Gothic" w:hAnsi="Century Gothic"/>
          <w:sz w:val="24"/>
          <w:szCs w:val="24"/>
        </w:rPr>
        <w:t xml:space="preserve"> Municipal, que </w:t>
      </w:r>
      <w:r w:rsidR="00154484">
        <w:rPr>
          <w:rFonts w:ascii="Century Gothic" w:hAnsi="Century Gothic"/>
          <w:sz w:val="24"/>
          <w:szCs w:val="24"/>
        </w:rPr>
        <w:t>dispõe sobre a presença de doulas em maternidades e estabelecimentos hospitalares congêneres que atuam no Município de Marechal Cândido Rondon</w:t>
      </w:r>
      <w:r w:rsidR="009D3FE2">
        <w:rPr>
          <w:rFonts w:ascii="Century Gothic" w:hAnsi="Century Gothic"/>
          <w:sz w:val="24"/>
          <w:szCs w:val="24"/>
        </w:rPr>
        <w:t xml:space="preserve">, e dá outras providências. </w:t>
      </w:r>
    </w:p>
    <w:p w:rsidR="00D23492" w:rsidRDefault="00D23492" w:rsidP="00DA7B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C51E6" w:rsidRPr="006B453B" w:rsidRDefault="00436976" w:rsidP="003C51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3C51E6">
        <w:rPr>
          <w:rFonts w:ascii="Century Gothic" w:hAnsi="Century Gothic"/>
          <w:sz w:val="24"/>
          <w:szCs w:val="24"/>
        </w:rPr>
        <w:t xml:space="preserve">, a </w:t>
      </w:r>
      <w:r w:rsidR="003C51E6" w:rsidRPr="006B453B">
        <w:rPr>
          <w:rFonts w:ascii="Century Gothic" w:hAnsi="Century Gothic"/>
          <w:sz w:val="24"/>
          <w:szCs w:val="24"/>
        </w:rPr>
        <w:t>doula oferece suporte emocional através da presença contínua ao lado da parturiente, provendo encorajamento e tranq</w:t>
      </w:r>
      <w:r w:rsidR="003C51E6">
        <w:rPr>
          <w:rFonts w:ascii="Century Gothic" w:hAnsi="Century Gothic"/>
          <w:sz w:val="24"/>
          <w:szCs w:val="24"/>
        </w:rPr>
        <w:t>u</w:t>
      </w:r>
      <w:r w:rsidR="003C51E6" w:rsidRPr="006B453B">
        <w:rPr>
          <w:rFonts w:ascii="Century Gothic" w:hAnsi="Century Gothic"/>
          <w:sz w:val="24"/>
          <w:szCs w:val="24"/>
        </w:rPr>
        <w:t>ilidade, oferecendo carinho, palavras de reafirmação e apoio. Favorece a manutenção de um ambiente tranq</w:t>
      </w:r>
      <w:r w:rsidR="003C51E6">
        <w:rPr>
          <w:rFonts w:ascii="Century Gothic" w:hAnsi="Century Gothic"/>
          <w:sz w:val="24"/>
          <w:szCs w:val="24"/>
        </w:rPr>
        <w:t>u</w:t>
      </w:r>
      <w:r w:rsidR="003C51E6" w:rsidRPr="006B453B">
        <w:rPr>
          <w:rFonts w:ascii="Century Gothic" w:hAnsi="Century Gothic"/>
          <w:sz w:val="24"/>
          <w:szCs w:val="24"/>
        </w:rPr>
        <w:t>ilo e acolhedor, com silêncio e privacidade.</w:t>
      </w:r>
      <w:r w:rsidR="003C51E6">
        <w:rPr>
          <w:rFonts w:ascii="Century Gothic" w:hAnsi="Century Gothic"/>
          <w:sz w:val="24"/>
          <w:szCs w:val="24"/>
        </w:rPr>
        <w:t xml:space="preserve"> </w:t>
      </w:r>
      <w:r w:rsidR="003C51E6">
        <w:rPr>
          <w:rFonts w:ascii="Century Gothic" w:hAnsi="Century Gothic"/>
          <w:sz w:val="24"/>
          <w:szCs w:val="24"/>
        </w:rPr>
        <w:t xml:space="preserve">Também </w:t>
      </w:r>
      <w:r w:rsidR="003C51E6" w:rsidRPr="006B453B">
        <w:rPr>
          <w:rFonts w:ascii="Century Gothic" w:hAnsi="Century Gothic"/>
          <w:sz w:val="24"/>
          <w:szCs w:val="24"/>
        </w:rPr>
        <w:t>oferece medidas de conforto físico através de massagens, relaxamentos, técnicas de respiração, banhos e sugestão de posições e movimentações que auxiliem o progresso do trabalho de parto e diminuição da dor e desconforto.</w:t>
      </w:r>
    </w:p>
    <w:p w:rsidR="003C51E6" w:rsidRDefault="003C51E6" w:rsidP="003C51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C51E6" w:rsidRPr="006B453B" w:rsidRDefault="003C51E6" w:rsidP="003C51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Outro auxílio oferecido é no </w:t>
      </w:r>
      <w:r w:rsidRPr="006B453B">
        <w:rPr>
          <w:rFonts w:ascii="Century Gothic" w:hAnsi="Century Gothic"/>
          <w:sz w:val="24"/>
          <w:szCs w:val="24"/>
        </w:rPr>
        <w:t>suporte informativo</w:t>
      </w:r>
      <w:r>
        <w:rPr>
          <w:rFonts w:ascii="Century Gothic" w:hAnsi="Century Gothic"/>
          <w:sz w:val="24"/>
          <w:szCs w:val="24"/>
        </w:rPr>
        <w:t>,</w:t>
      </w:r>
      <w:r w:rsidRPr="006B453B">
        <w:rPr>
          <w:rFonts w:ascii="Century Gothic" w:hAnsi="Century Gothic"/>
          <w:sz w:val="24"/>
          <w:szCs w:val="24"/>
        </w:rPr>
        <w:t xml:space="preserve"> explicando os termos médicos e os procedimentos hospitalares. Antes do parto orienta o casal sobre o que esperar do parto e pós</w:t>
      </w:r>
      <w:r>
        <w:rPr>
          <w:rFonts w:ascii="Century Gothic" w:hAnsi="Century Gothic"/>
          <w:sz w:val="24"/>
          <w:szCs w:val="24"/>
        </w:rPr>
        <w:t>-</w:t>
      </w:r>
      <w:r w:rsidRPr="006B453B">
        <w:rPr>
          <w:rFonts w:ascii="Century Gothic" w:hAnsi="Century Gothic"/>
          <w:sz w:val="24"/>
          <w:szCs w:val="24"/>
        </w:rPr>
        <w:t>parto. Explica os procedimentos comuns e ajuda a mulher a se preparar física e emocionalmente para o parto, das mais variadas formas.</w:t>
      </w:r>
      <w:r>
        <w:rPr>
          <w:rFonts w:ascii="Century Gothic" w:hAnsi="Century Gothic"/>
          <w:sz w:val="24"/>
          <w:szCs w:val="24"/>
        </w:rPr>
        <w:t xml:space="preserve"> Ela </w:t>
      </w:r>
      <w:r>
        <w:rPr>
          <w:rFonts w:ascii="Century Gothic" w:hAnsi="Century Gothic"/>
          <w:sz w:val="24"/>
          <w:szCs w:val="24"/>
        </w:rPr>
        <w:t>t</w:t>
      </w:r>
      <w:r w:rsidRPr="006B453B">
        <w:rPr>
          <w:rFonts w:ascii="Century Gothic" w:hAnsi="Century Gothic"/>
          <w:sz w:val="24"/>
          <w:szCs w:val="24"/>
        </w:rPr>
        <w:t>ambém atua como uma ponte de comunicação entre a mulher, sua família e a equipe de atendimento, fazendo os contatos que a mulher desejar.</w:t>
      </w:r>
    </w:p>
    <w:p w:rsidR="003C51E6" w:rsidRDefault="003C51E6" w:rsidP="003C51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630D0" w:rsidRPr="00DA7B29" w:rsidRDefault="00E03AED" w:rsidP="00DA7B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DA7B29">
        <w:rPr>
          <w:rFonts w:ascii="Century Gothic" w:hAnsi="Century Gothic"/>
          <w:sz w:val="24"/>
          <w:szCs w:val="24"/>
        </w:rPr>
        <w:t xml:space="preserve">Sendo assim, e considerando a justificativa apresentada, os Vereadores que integram esta Comissão decidem exarar </w:t>
      </w:r>
      <w:r w:rsidRPr="00DA7B29">
        <w:rPr>
          <w:rFonts w:ascii="Century Gothic" w:hAnsi="Century Gothic"/>
          <w:b/>
          <w:sz w:val="24"/>
          <w:szCs w:val="24"/>
          <w:u w:val="single"/>
        </w:rPr>
        <w:t>parecer favorável</w:t>
      </w:r>
      <w:r w:rsidRPr="00DA7B29">
        <w:rPr>
          <w:rFonts w:ascii="Century Gothic" w:hAnsi="Century Gothic"/>
          <w:sz w:val="24"/>
          <w:szCs w:val="24"/>
        </w:rPr>
        <w:t xml:space="preserve"> à matéria, recomendando sua aprovação em Plenário.</w:t>
      </w:r>
    </w:p>
    <w:p w:rsidR="004630D0" w:rsidRPr="00DA7B29" w:rsidRDefault="004630D0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</w:p>
    <w:p w:rsidR="00AF42BD" w:rsidRPr="00DA7B29" w:rsidRDefault="00AF42BD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  <w:r w:rsidRPr="00DA7B29">
        <w:rPr>
          <w:rFonts w:ascii="Century Gothic" w:hAnsi="Century Gothic"/>
        </w:rPr>
        <w:t>Nada mais havendo, foi encerrada a presente reunião.</w:t>
      </w:r>
    </w:p>
    <w:p w:rsidR="000D2BE2" w:rsidRPr="00DA7B29" w:rsidRDefault="000D2BE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D2BE2" w:rsidRPr="00DA7B29" w:rsidRDefault="000D2BE2" w:rsidP="000D2BE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0D2BE2" w:rsidRPr="00DA7B29" w:rsidRDefault="000D2BE2" w:rsidP="000D2BE2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DA7B29">
        <w:rPr>
          <w:rFonts w:ascii="Century Gothic" w:hAnsi="Century Gothic"/>
          <w:b/>
          <w:sz w:val="24"/>
          <w:szCs w:val="24"/>
        </w:rPr>
        <w:t>ADELAR NEUMANN</w:t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  <w:t>VALDIR PORT (PORTINHO)</w:t>
      </w:r>
    </w:p>
    <w:p w:rsidR="000D2BE2" w:rsidRPr="00DA7B29" w:rsidRDefault="000D2BE2" w:rsidP="000D2BE2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DA7B29">
        <w:rPr>
          <w:rFonts w:ascii="Century Gothic" w:hAnsi="Century Gothic"/>
          <w:sz w:val="24"/>
          <w:szCs w:val="24"/>
        </w:rPr>
        <w:t>Presidente</w:t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  <w:t>Relator</w:t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</w:p>
    <w:p w:rsidR="000D2BE2" w:rsidRPr="00DA7B29" w:rsidRDefault="000D2BE2" w:rsidP="000D2BE2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0D2BE2" w:rsidRPr="00DA7B29" w:rsidRDefault="000D2BE2" w:rsidP="000D2BE2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DA7B29">
        <w:rPr>
          <w:rFonts w:ascii="Century Gothic" w:hAnsi="Century Gothic"/>
          <w:b/>
          <w:sz w:val="24"/>
          <w:szCs w:val="24"/>
        </w:rPr>
        <w:t>ARION AUGUSTO NARDELLO NASIHGIL</w:t>
      </w:r>
    </w:p>
    <w:p w:rsidR="000D2BE2" w:rsidRPr="00DA7B29" w:rsidRDefault="000D2BE2" w:rsidP="000D2BE2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 w:rsidRPr="00DA7B29">
        <w:rPr>
          <w:rFonts w:ascii="Century Gothic" w:hAnsi="Century Gothic"/>
          <w:sz w:val="24"/>
          <w:szCs w:val="24"/>
        </w:rPr>
        <w:t>Membro</w:t>
      </w:r>
      <w:r w:rsidR="0082435B">
        <w:rPr>
          <w:rFonts w:ascii="Century Gothic" w:hAnsi="Century Gothic"/>
          <w:sz w:val="24"/>
          <w:szCs w:val="24"/>
        </w:rPr>
        <w:t xml:space="preserve"> (ausente)</w:t>
      </w:r>
    </w:p>
    <w:sectPr w:rsidR="000D2BE2" w:rsidRPr="00DA7B29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F50" w:rsidRDefault="00940F50" w:rsidP="003C0F2A">
      <w:pPr>
        <w:spacing w:after="0" w:line="240" w:lineRule="auto"/>
      </w:pPr>
      <w:r>
        <w:separator/>
      </w:r>
    </w:p>
  </w:endnote>
  <w:endnote w:type="continuationSeparator" w:id="0">
    <w:p w:rsidR="00940F50" w:rsidRDefault="00940F5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F50" w:rsidRDefault="00940F50" w:rsidP="003C0F2A">
      <w:pPr>
        <w:spacing w:after="0" w:line="240" w:lineRule="auto"/>
      </w:pPr>
      <w:r>
        <w:separator/>
      </w:r>
    </w:p>
  </w:footnote>
  <w:footnote w:type="continuationSeparator" w:id="0">
    <w:p w:rsidR="00940F50" w:rsidRDefault="00940F50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65BAD"/>
    <w:rsid w:val="000811DB"/>
    <w:rsid w:val="00090073"/>
    <w:rsid w:val="000A1631"/>
    <w:rsid w:val="000D2BE2"/>
    <w:rsid w:val="000D2DB0"/>
    <w:rsid w:val="000E7F87"/>
    <w:rsid w:val="000F659C"/>
    <w:rsid w:val="001027A4"/>
    <w:rsid w:val="00107FA8"/>
    <w:rsid w:val="001102B7"/>
    <w:rsid w:val="001477B1"/>
    <w:rsid w:val="00154484"/>
    <w:rsid w:val="001A1049"/>
    <w:rsid w:val="001A1557"/>
    <w:rsid w:val="001C00EE"/>
    <w:rsid w:val="001E2268"/>
    <w:rsid w:val="002050B8"/>
    <w:rsid w:val="002237A7"/>
    <w:rsid w:val="00242A72"/>
    <w:rsid w:val="00242F3E"/>
    <w:rsid w:val="002544E9"/>
    <w:rsid w:val="00274FD4"/>
    <w:rsid w:val="002966EE"/>
    <w:rsid w:val="00297F19"/>
    <w:rsid w:val="002A6A7C"/>
    <w:rsid w:val="00321AE7"/>
    <w:rsid w:val="00333BDC"/>
    <w:rsid w:val="003465A7"/>
    <w:rsid w:val="003556A7"/>
    <w:rsid w:val="00355BEA"/>
    <w:rsid w:val="003607E5"/>
    <w:rsid w:val="00387B26"/>
    <w:rsid w:val="003C0F2A"/>
    <w:rsid w:val="003C51E6"/>
    <w:rsid w:val="003D7EA9"/>
    <w:rsid w:val="003E1407"/>
    <w:rsid w:val="00423E8E"/>
    <w:rsid w:val="00434EC0"/>
    <w:rsid w:val="00436976"/>
    <w:rsid w:val="004630D0"/>
    <w:rsid w:val="004651AF"/>
    <w:rsid w:val="00471786"/>
    <w:rsid w:val="00473526"/>
    <w:rsid w:val="00475689"/>
    <w:rsid w:val="004908E2"/>
    <w:rsid w:val="004A0A72"/>
    <w:rsid w:val="004F2F74"/>
    <w:rsid w:val="004F41C8"/>
    <w:rsid w:val="005137C1"/>
    <w:rsid w:val="00516CCE"/>
    <w:rsid w:val="00520485"/>
    <w:rsid w:val="00520923"/>
    <w:rsid w:val="00550D0B"/>
    <w:rsid w:val="00555BCA"/>
    <w:rsid w:val="00610656"/>
    <w:rsid w:val="0063699E"/>
    <w:rsid w:val="00651F41"/>
    <w:rsid w:val="006E4099"/>
    <w:rsid w:val="0072219C"/>
    <w:rsid w:val="00722952"/>
    <w:rsid w:val="007327F1"/>
    <w:rsid w:val="00733D5A"/>
    <w:rsid w:val="00740FC1"/>
    <w:rsid w:val="0075069B"/>
    <w:rsid w:val="00762D22"/>
    <w:rsid w:val="0076525E"/>
    <w:rsid w:val="00787167"/>
    <w:rsid w:val="00793D53"/>
    <w:rsid w:val="007A297E"/>
    <w:rsid w:val="007A46B5"/>
    <w:rsid w:val="007A5763"/>
    <w:rsid w:val="007B63C2"/>
    <w:rsid w:val="007D26C8"/>
    <w:rsid w:val="007D75F2"/>
    <w:rsid w:val="007F13FF"/>
    <w:rsid w:val="0082435B"/>
    <w:rsid w:val="00831B9F"/>
    <w:rsid w:val="008C31CD"/>
    <w:rsid w:val="00940F50"/>
    <w:rsid w:val="00947210"/>
    <w:rsid w:val="00963C38"/>
    <w:rsid w:val="00982CEA"/>
    <w:rsid w:val="009C11EA"/>
    <w:rsid w:val="009C46F7"/>
    <w:rsid w:val="009D2B1B"/>
    <w:rsid w:val="009D3FE2"/>
    <w:rsid w:val="009F7E9D"/>
    <w:rsid w:val="00A050B9"/>
    <w:rsid w:val="00A07384"/>
    <w:rsid w:val="00A10EB9"/>
    <w:rsid w:val="00A21539"/>
    <w:rsid w:val="00A42075"/>
    <w:rsid w:val="00A55319"/>
    <w:rsid w:val="00A87EE8"/>
    <w:rsid w:val="00AA0D67"/>
    <w:rsid w:val="00AD03CB"/>
    <w:rsid w:val="00AD618F"/>
    <w:rsid w:val="00AF42BD"/>
    <w:rsid w:val="00B43C68"/>
    <w:rsid w:val="00B85D43"/>
    <w:rsid w:val="00B87CFD"/>
    <w:rsid w:val="00B918F1"/>
    <w:rsid w:val="00BA66B7"/>
    <w:rsid w:val="00BB6406"/>
    <w:rsid w:val="00BB67BC"/>
    <w:rsid w:val="00BC5566"/>
    <w:rsid w:val="00BC608D"/>
    <w:rsid w:val="00BD4C3A"/>
    <w:rsid w:val="00BF1FB3"/>
    <w:rsid w:val="00C01DA6"/>
    <w:rsid w:val="00C602D1"/>
    <w:rsid w:val="00C63F22"/>
    <w:rsid w:val="00C738B2"/>
    <w:rsid w:val="00C73EC3"/>
    <w:rsid w:val="00C848E7"/>
    <w:rsid w:val="00CB739E"/>
    <w:rsid w:val="00CE551B"/>
    <w:rsid w:val="00CE57DB"/>
    <w:rsid w:val="00D0742E"/>
    <w:rsid w:val="00D23406"/>
    <w:rsid w:val="00D23492"/>
    <w:rsid w:val="00D324AB"/>
    <w:rsid w:val="00D50A63"/>
    <w:rsid w:val="00D72D1E"/>
    <w:rsid w:val="00D80FC8"/>
    <w:rsid w:val="00D83FC3"/>
    <w:rsid w:val="00D84395"/>
    <w:rsid w:val="00D9644D"/>
    <w:rsid w:val="00DA3AF0"/>
    <w:rsid w:val="00DA7B29"/>
    <w:rsid w:val="00DC091F"/>
    <w:rsid w:val="00DF2649"/>
    <w:rsid w:val="00E03AED"/>
    <w:rsid w:val="00E531CB"/>
    <w:rsid w:val="00E97A66"/>
    <w:rsid w:val="00EC1AAF"/>
    <w:rsid w:val="00ED42D5"/>
    <w:rsid w:val="00ED4C27"/>
    <w:rsid w:val="00EE3240"/>
    <w:rsid w:val="00EE6143"/>
    <w:rsid w:val="00EF2F99"/>
    <w:rsid w:val="00F23F22"/>
    <w:rsid w:val="00F67406"/>
    <w:rsid w:val="00F8784B"/>
    <w:rsid w:val="00F97257"/>
    <w:rsid w:val="00FA50F1"/>
    <w:rsid w:val="00FB44A7"/>
    <w:rsid w:val="00FC4F00"/>
    <w:rsid w:val="00FC681D"/>
    <w:rsid w:val="00FC6CC8"/>
    <w:rsid w:val="00FD0FF2"/>
    <w:rsid w:val="00FD3059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2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4</cp:revision>
  <cp:lastPrinted>2018-03-22T19:36:00Z</cp:lastPrinted>
  <dcterms:created xsi:type="dcterms:W3CDTF">2018-04-23T19:52:00Z</dcterms:created>
  <dcterms:modified xsi:type="dcterms:W3CDTF">2018-04-23T19:54:00Z</dcterms:modified>
</cp:coreProperties>
</file>