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A050B9">
        <w:rPr>
          <w:rFonts w:ascii="Century Gothic" w:hAnsi="Century Gothic"/>
          <w:b/>
          <w:sz w:val="24"/>
          <w:szCs w:val="24"/>
        </w:rPr>
        <w:t>0</w:t>
      </w:r>
      <w:r w:rsidR="00DA7B29">
        <w:rPr>
          <w:rFonts w:ascii="Century Gothic" w:hAnsi="Century Gothic"/>
          <w:b/>
          <w:sz w:val="24"/>
          <w:szCs w:val="24"/>
        </w:rPr>
        <w:t>7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 w:rsidR="00A050B9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090073">
        <w:rPr>
          <w:rFonts w:ascii="Century Gothic" w:hAnsi="Century Gothic"/>
          <w:sz w:val="24"/>
          <w:szCs w:val="24"/>
        </w:rPr>
        <w:t>22</w:t>
      </w:r>
      <w:r w:rsidR="00A050B9">
        <w:rPr>
          <w:rFonts w:ascii="Century Gothic" w:hAnsi="Century Gothic"/>
          <w:sz w:val="24"/>
          <w:szCs w:val="24"/>
        </w:rPr>
        <w:t xml:space="preserve"> de março </w:t>
      </w:r>
      <w:r>
        <w:rPr>
          <w:rFonts w:ascii="Century Gothic" w:hAnsi="Century Gothic"/>
          <w:sz w:val="24"/>
          <w:szCs w:val="24"/>
        </w:rPr>
        <w:t>de 201</w:t>
      </w:r>
      <w:r w:rsidR="00A050B9">
        <w:rPr>
          <w:rFonts w:ascii="Century Gothic" w:hAnsi="Century Gothic"/>
          <w:sz w:val="24"/>
          <w:szCs w:val="24"/>
        </w:rPr>
        <w:t>8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A7B29" w:rsidRDefault="00AF42BD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Educação, Saúde, Cultura, </w:t>
      </w:r>
      <w:r w:rsidR="001A1557">
        <w:rPr>
          <w:rFonts w:ascii="Century Gothic" w:hAnsi="Century Gothic"/>
          <w:sz w:val="24"/>
          <w:szCs w:val="24"/>
        </w:rPr>
        <w:t>Bem-Estar</w:t>
      </w:r>
      <w:r w:rsidR="00FC4F00">
        <w:rPr>
          <w:rFonts w:ascii="Century Gothic" w:hAnsi="Century Gothic"/>
          <w:sz w:val="24"/>
          <w:szCs w:val="24"/>
        </w:rPr>
        <w:t xml:space="preserve"> Social e Ecologia, reunidos</w:t>
      </w:r>
      <w:r w:rsidR="00FD0FF2">
        <w:rPr>
          <w:rFonts w:ascii="Century Gothic" w:hAnsi="Century Gothic"/>
          <w:sz w:val="24"/>
          <w:szCs w:val="24"/>
        </w:rPr>
        <w:t xml:space="preserve"> </w:t>
      </w:r>
      <w:r w:rsidR="00090073">
        <w:rPr>
          <w:rFonts w:ascii="Century Gothic" w:hAnsi="Century Gothic"/>
          <w:sz w:val="24"/>
          <w:szCs w:val="24"/>
        </w:rPr>
        <w:t>extra</w:t>
      </w:r>
      <w:r w:rsidR="00FD0FF2">
        <w:rPr>
          <w:rFonts w:ascii="Century Gothic" w:hAnsi="Century Gothic"/>
          <w:sz w:val="24"/>
          <w:szCs w:val="24"/>
        </w:rPr>
        <w:t>ordinariamente</w:t>
      </w:r>
      <w:r w:rsidR="00FC4F00">
        <w:rPr>
          <w:rFonts w:ascii="Century Gothic" w:hAnsi="Century Gothic"/>
          <w:sz w:val="24"/>
          <w:szCs w:val="24"/>
        </w:rPr>
        <w:t xml:space="preserve"> n</w:t>
      </w:r>
      <w:r w:rsidR="00090073">
        <w:rPr>
          <w:rFonts w:ascii="Century Gothic" w:hAnsi="Century Gothic"/>
          <w:sz w:val="24"/>
          <w:szCs w:val="24"/>
        </w:rPr>
        <w:t xml:space="preserve">a Sala do Oficial Legislativo </w:t>
      </w:r>
      <w:r w:rsidR="00FC4F00">
        <w:rPr>
          <w:rFonts w:ascii="Century Gothic" w:hAnsi="Century Gothic"/>
          <w:sz w:val="24"/>
          <w:szCs w:val="24"/>
        </w:rPr>
        <w:t xml:space="preserve">na </w:t>
      </w:r>
      <w:r w:rsidR="00090073">
        <w:rPr>
          <w:rFonts w:ascii="Century Gothic" w:hAnsi="Century Gothic"/>
          <w:sz w:val="24"/>
          <w:szCs w:val="24"/>
        </w:rPr>
        <w:t>manhã do dia 22</w:t>
      </w:r>
      <w:r w:rsidR="00A050B9">
        <w:rPr>
          <w:rFonts w:ascii="Century Gothic" w:hAnsi="Century Gothic"/>
          <w:sz w:val="24"/>
          <w:szCs w:val="24"/>
        </w:rPr>
        <w:t xml:space="preserve"> de março de 2018</w:t>
      </w:r>
      <w:r>
        <w:rPr>
          <w:rFonts w:ascii="Century Gothic" w:hAnsi="Century Gothic"/>
          <w:sz w:val="24"/>
          <w:szCs w:val="24"/>
        </w:rPr>
        <w:t>, passam a deliberar</w:t>
      </w:r>
      <w:r w:rsidR="001C00EE">
        <w:rPr>
          <w:rFonts w:ascii="Century Gothic" w:hAnsi="Century Gothic"/>
          <w:sz w:val="24"/>
          <w:szCs w:val="24"/>
        </w:rPr>
        <w:t xml:space="preserve"> </w:t>
      </w:r>
      <w:r w:rsidR="00963C38">
        <w:rPr>
          <w:rFonts w:ascii="Century Gothic" w:hAnsi="Century Gothic"/>
          <w:sz w:val="24"/>
          <w:szCs w:val="24"/>
        </w:rPr>
        <w:t xml:space="preserve">sobre o Projeto de Lei </w:t>
      </w:r>
      <w:r w:rsidR="009C11EA">
        <w:rPr>
          <w:rFonts w:ascii="Century Gothic" w:hAnsi="Century Gothic"/>
          <w:sz w:val="24"/>
          <w:szCs w:val="24"/>
        </w:rPr>
        <w:t xml:space="preserve">de nº </w:t>
      </w:r>
      <w:r w:rsidR="00A87EE8">
        <w:rPr>
          <w:rFonts w:ascii="Century Gothic" w:hAnsi="Century Gothic"/>
          <w:sz w:val="24"/>
          <w:szCs w:val="24"/>
        </w:rPr>
        <w:t>0</w:t>
      </w:r>
      <w:r w:rsidR="00DA7B29">
        <w:rPr>
          <w:rFonts w:ascii="Century Gothic" w:hAnsi="Century Gothic"/>
          <w:sz w:val="24"/>
          <w:szCs w:val="24"/>
        </w:rPr>
        <w:t>9</w:t>
      </w:r>
      <w:r w:rsidR="00963C38">
        <w:rPr>
          <w:rFonts w:ascii="Century Gothic" w:hAnsi="Century Gothic"/>
          <w:sz w:val="24"/>
          <w:szCs w:val="24"/>
        </w:rPr>
        <w:t>/201</w:t>
      </w:r>
      <w:r w:rsidR="00A87EE8">
        <w:rPr>
          <w:rFonts w:ascii="Century Gothic" w:hAnsi="Century Gothic"/>
          <w:sz w:val="24"/>
          <w:szCs w:val="24"/>
        </w:rPr>
        <w:t>8</w:t>
      </w:r>
      <w:r w:rsidR="00963C38">
        <w:rPr>
          <w:rFonts w:ascii="Century Gothic" w:hAnsi="Century Gothic"/>
          <w:sz w:val="24"/>
          <w:szCs w:val="24"/>
        </w:rPr>
        <w:t xml:space="preserve">, </w:t>
      </w:r>
      <w:r w:rsidR="00DF2649">
        <w:rPr>
          <w:rFonts w:ascii="Century Gothic" w:hAnsi="Century Gothic"/>
          <w:sz w:val="24"/>
          <w:szCs w:val="24"/>
        </w:rPr>
        <w:t>d</w:t>
      </w:r>
      <w:r w:rsidR="00333BDC">
        <w:rPr>
          <w:rFonts w:ascii="Century Gothic" w:hAnsi="Century Gothic"/>
          <w:sz w:val="24"/>
          <w:szCs w:val="24"/>
        </w:rPr>
        <w:t xml:space="preserve">e autoria do Vereador </w:t>
      </w:r>
      <w:r w:rsidR="00DA7B29">
        <w:rPr>
          <w:rFonts w:ascii="Century Gothic" w:hAnsi="Century Gothic"/>
          <w:sz w:val="24"/>
          <w:szCs w:val="24"/>
        </w:rPr>
        <w:t xml:space="preserve">Vanderlei Caetano Sauer </w:t>
      </w:r>
      <w:r w:rsidR="00FA50F1">
        <w:rPr>
          <w:rFonts w:ascii="Century Gothic" w:hAnsi="Century Gothic"/>
          <w:sz w:val="24"/>
          <w:szCs w:val="24"/>
        </w:rPr>
        <w:t>e que inclui o Festival de Ginástica Rítmica no Calendário Oficial de eventos do Município de Marechal Cândido Rondon</w:t>
      </w:r>
      <w:r w:rsidR="00FA50F1">
        <w:rPr>
          <w:rFonts w:ascii="Century Gothic" w:hAnsi="Century Gothic"/>
          <w:sz w:val="24"/>
          <w:szCs w:val="24"/>
        </w:rPr>
        <w:t xml:space="preserve">. </w:t>
      </w:r>
    </w:p>
    <w:p w:rsidR="00FA50F1" w:rsidRDefault="00FA50F1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36976" w:rsidRDefault="00436976" w:rsidP="004369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 informa que e</w:t>
      </w:r>
      <w:r>
        <w:rPr>
          <w:rFonts w:ascii="Century Gothic" w:hAnsi="Century Gothic"/>
          <w:sz w:val="24"/>
          <w:szCs w:val="24"/>
        </w:rPr>
        <w:t xml:space="preserve">m 2017 referida programação cultural foi realizada no dia 25 de novembro, no Ginásio de Esportes Ney Braga, chegando em sua décima primeira edição. A promoção é da Associação Rondonense de Ginástica Rítmica, entidade inscrita no Cadastro de Pessoas </w:t>
      </w:r>
      <w:r>
        <w:rPr>
          <w:rFonts w:ascii="Century Gothic" w:hAnsi="Century Gothic"/>
          <w:sz w:val="24"/>
          <w:szCs w:val="24"/>
        </w:rPr>
        <w:t xml:space="preserve">Juridicas </w:t>
      </w:r>
      <w:r>
        <w:rPr>
          <w:rFonts w:ascii="Century Gothic" w:hAnsi="Century Gothic"/>
          <w:sz w:val="24"/>
          <w:szCs w:val="24"/>
        </w:rPr>
        <w:t>sob o nº 10.937.904/0001-01 e que atualmente conta com três professoras e aproximadamente 200 integrantes.</w:t>
      </w:r>
    </w:p>
    <w:p w:rsidR="00436976" w:rsidRDefault="00436976" w:rsidP="004369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36976" w:rsidRDefault="00436976" w:rsidP="004369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Esta Associação está sendo presidida por Katia Michelli de Araújo Zimmermann, buscando sempre difundir a ginástica rítmica como modalidade desportiva que se fundamenta na expressividade artística.</w:t>
      </w:r>
    </w:p>
    <w:p w:rsidR="00436976" w:rsidRDefault="00436976" w:rsidP="004369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36976" w:rsidRDefault="00436976" w:rsidP="004369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Marechal Cândido Rondon, o projeto GR teve seu início no ano de 2006, sendo realizado ininterruptamente pelos últimos onze anos, com aulas de iniciação e de rendimento.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Entre os principais objetivos do projeto desenvolvido no Município, está o de contribuir na formação social e no desenvolvimento motor de meninas com faixa etária entre 05 (cinco) e 15 (quinze) anos, além da formação de grupos permanentes de treinamento para competições regionais, estaduais e nacionais.</w:t>
      </w:r>
    </w:p>
    <w:p w:rsidR="00436976" w:rsidRDefault="00436976" w:rsidP="0043697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30D0" w:rsidRPr="00DA7B29" w:rsidRDefault="00E03AED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 xml:space="preserve">Sendo assim, e considerando a justificativa apresentada, os Vereadores que integram esta Comissão decidem exarar </w:t>
      </w:r>
      <w:r w:rsidRPr="00DA7B29">
        <w:rPr>
          <w:rFonts w:ascii="Century Gothic" w:hAnsi="Century Gothic"/>
          <w:b/>
          <w:sz w:val="24"/>
          <w:szCs w:val="24"/>
          <w:u w:val="single"/>
        </w:rPr>
        <w:t>parecer favorável</w:t>
      </w:r>
      <w:r w:rsidRPr="00DA7B29">
        <w:rPr>
          <w:rFonts w:ascii="Century Gothic" w:hAnsi="Century Gothic"/>
          <w:sz w:val="24"/>
          <w:szCs w:val="24"/>
        </w:rPr>
        <w:t xml:space="preserve"> à matéria, recomendando sua aprovação em Plenário.</w:t>
      </w:r>
    </w:p>
    <w:p w:rsidR="004630D0" w:rsidRPr="00DA7B29" w:rsidRDefault="004630D0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AF42BD" w:rsidRPr="00DA7B29" w:rsidRDefault="00AF42B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 w:rsidRPr="00DA7B29">
        <w:rPr>
          <w:rFonts w:ascii="Century Gothic" w:hAnsi="Century Gothic"/>
        </w:rPr>
        <w:t>Nada mais havendo, foi encerrada a presente reunião.</w:t>
      </w:r>
    </w:p>
    <w:p w:rsidR="000D2BE2" w:rsidRPr="00DA7B29" w:rsidRDefault="000D2BE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DA7B29">
        <w:rPr>
          <w:rFonts w:ascii="Century Gothic" w:hAnsi="Century Gothic"/>
          <w:b/>
          <w:sz w:val="24"/>
          <w:szCs w:val="24"/>
        </w:rPr>
        <w:t>ADELAR NEUMANN</w:t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  <w:t>VALDIR PORT (PORTINHO)</w:t>
      </w:r>
    </w:p>
    <w:p w:rsidR="000D2BE2" w:rsidRPr="00DA7B29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>Presidente</w:t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  <w:t>Relator</w:t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>Membro</w:t>
      </w:r>
    </w:p>
    <w:sectPr w:rsidR="000D2BE2" w:rsidRPr="00DA7B29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06" w:rsidRDefault="00F67406" w:rsidP="003C0F2A">
      <w:pPr>
        <w:spacing w:after="0" w:line="240" w:lineRule="auto"/>
      </w:pPr>
      <w:r>
        <w:separator/>
      </w:r>
    </w:p>
  </w:endnote>
  <w:endnote w:type="continuationSeparator" w:id="0">
    <w:p w:rsidR="00F67406" w:rsidRDefault="00F6740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06" w:rsidRDefault="00F67406" w:rsidP="003C0F2A">
      <w:pPr>
        <w:spacing w:after="0" w:line="240" w:lineRule="auto"/>
      </w:pPr>
      <w:r>
        <w:separator/>
      </w:r>
    </w:p>
  </w:footnote>
  <w:footnote w:type="continuationSeparator" w:id="0">
    <w:p w:rsidR="00F67406" w:rsidRDefault="00F6740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90073"/>
    <w:rsid w:val="000D2BE2"/>
    <w:rsid w:val="000D2DB0"/>
    <w:rsid w:val="000E7F87"/>
    <w:rsid w:val="000F659C"/>
    <w:rsid w:val="00107FA8"/>
    <w:rsid w:val="001102B7"/>
    <w:rsid w:val="001477B1"/>
    <w:rsid w:val="001A1049"/>
    <w:rsid w:val="001A1557"/>
    <w:rsid w:val="001C00EE"/>
    <w:rsid w:val="001E2268"/>
    <w:rsid w:val="002050B8"/>
    <w:rsid w:val="002237A7"/>
    <w:rsid w:val="00242F3E"/>
    <w:rsid w:val="002544E9"/>
    <w:rsid w:val="002966EE"/>
    <w:rsid w:val="00297F19"/>
    <w:rsid w:val="002A6A7C"/>
    <w:rsid w:val="00321AE7"/>
    <w:rsid w:val="00333BDC"/>
    <w:rsid w:val="003465A7"/>
    <w:rsid w:val="003556A7"/>
    <w:rsid w:val="00355BEA"/>
    <w:rsid w:val="003607E5"/>
    <w:rsid w:val="003C0F2A"/>
    <w:rsid w:val="003D7EA9"/>
    <w:rsid w:val="003E1407"/>
    <w:rsid w:val="00423E8E"/>
    <w:rsid w:val="00434EC0"/>
    <w:rsid w:val="00436976"/>
    <w:rsid w:val="004630D0"/>
    <w:rsid w:val="004651AF"/>
    <w:rsid w:val="00471786"/>
    <w:rsid w:val="00473526"/>
    <w:rsid w:val="00475689"/>
    <w:rsid w:val="004908E2"/>
    <w:rsid w:val="004F2F74"/>
    <w:rsid w:val="005137C1"/>
    <w:rsid w:val="00516CCE"/>
    <w:rsid w:val="00520485"/>
    <w:rsid w:val="00520923"/>
    <w:rsid w:val="00550D0B"/>
    <w:rsid w:val="00555BCA"/>
    <w:rsid w:val="00610656"/>
    <w:rsid w:val="0063699E"/>
    <w:rsid w:val="00651F41"/>
    <w:rsid w:val="006E4099"/>
    <w:rsid w:val="0072219C"/>
    <w:rsid w:val="00722952"/>
    <w:rsid w:val="007327F1"/>
    <w:rsid w:val="00733D5A"/>
    <w:rsid w:val="00740FC1"/>
    <w:rsid w:val="0075069B"/>
    <w:rsid w:val="00762D22"/>
    <w:rsid w:val="00787167"/>
    <w:rsid w:val="00793D53"/>
    <w:rsid w:val="007A297E"/>
    <w:rsid w:val="007A46B5"/>
    <w:rsid w:val="007A5763"/>
    <w:rsid w:val="007B63C2"/>
    <w:rsid w:val="007D26C8"/>
    <w:rsid w:val="007D75F2"/>
    <w:rsid w:val="007F13FF"/>
    <w:rsid w:val="00831B9F"/>
    <w:rsid w:val="008C31CD"/>
    <w:rsid w:val="00947210"/>
    <w:rsid w:val="00963C38"/>
    <w:rsid w:val="00982CEA"/>
    <w:rsid w:val="009C11EA"/>
    <w:rsid w:val="009C46F7"/>
    <w:rsid w:val="009D2B1B"/>
    <w:rsid w:val="009F7E9D"/>
    <w:rsid w:val="00A050B9"/>
    <w:rsid w:val="00A07384"/>
    <w:rsid w:val="00A10EB9"/>
    <w:rsid w:val="00A21539"/>
    <w:rsid w:val="00A42075"/>
    <w:rsid w:val="00A55319"/>
    <w:rsid w:val="00A87EE8"/>
    <w:rsid w:val="00AA0D67"/>
    <w:rsid w:val="00AD03CB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BC608D"/>
    <w:rsid w:val="00BD4C3A"/>
    <w:rsid w:val="00BF1FB3"/>
    <w:rsid w:val="00C01DA6"/>
    <w:rsid w:val="00C602D1"/>
    <w:rsid w:val="00C63F22"/>
    <w:rsid w:val="00C738B2"/>
    <w:rsid w:val="00C73EC3"/>
    <w:rsid w:val="00C848E7"/>
    <w:rsid w:val="00CB739E"/>
    <w:rsid w:val="00CE551B"/>
    <w:rsid w:val="00CE57DB"/>
    <w:rsid w:val="00D0742E"/>
    <w:rsid w:val="00D23406"/>
    <w:rsid w:val="00D50A63"/>
    <w:rsid w:val="00D72D1E"/>
    <w:rsid w:val="00D80FC8"/>
    <w:rsid w:val="00D83FC3"/>
    <w:rsid w:val="00D84395"/>
    <w:rsid w:val="00D9644D"/>
    <w:rsid w:val="00DA7B29"/>
    <w:rsid w:val="00DC091F"/>
    <w:rsid w:val="00DF2649"/>
    <w:rsid w:val="00E03AED"/>
    <w:rsid w:val="00E531CB"/>
    <w:rsid w:val="00E97A66"/>
    <w:rsid w:val="00EC1AAF"/>
    <w:rsid w:val="00ED42D5"/>
    <w:rsid w:val="00EE3240"/>
    <w:rsid w:val="00EE6143"/>
    <w:rsid w:val="00EF2F99"/>
    <w:rsid w:val="00F23F22"/>
    <w:rsid w:val="00F67406"/>
    <w:rsid w:val="00F8784B"/>
    <w:rsid w:val="00F97257"/>
    <w:rsid w:val="00FA50F1"/>
    <w:rsid w:val="00FB44A7"/>
    <w:rsid w:val="00FC4F00"/>
    <w:rsid w:val="00FC681D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2018-03-22T19:36:00Z</cp:lastPrinted>
  <dcterms:created xsi:type="dcterms:W3CDTF">2018-03-22T19:51:00Z</dcterms:created>
  <dcterms:modified xsi:type="dcterms:W3CDTF">2018-03-22T19:54:00Z</dcterms:modified>
</cp:coreProperties>
</file>