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F22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AF42BD" w:rsidRDefault="009D2B1B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PARECER </w:t>
      </w:r>
      <w:r w:rsidR="00A050B9">
        <w:rPr>
          <w:rFonts w:ascii="Century Gothic" w:hAnsi="Century Gothic"/>
          <w:b/>
          <w:sz w:val="24"/>
          <w:szCs w:val="24"/>
        </w:rPr>
        <w:t>0</w:t>
      </w:r>
      <w:r w:rsidR="00090073">
        <w:rPr>
          <w:rFonts w:ascii="Century Gothic" w:hAnsi="Century Gothic"/>
          <w:b/>
          <w:sz w:val="24"/>
          <w:szCs w:val="24"/>
        </w:rPr>
        <w:t>4</w:t>
      </w:r>
      <w:r w:rsidR="00AF42BD" w:rsidRPr="00AF42BD">
        <w:rPr>
          <w:rFonts w:ascii="Century Gothic" w:hAnsi="Century Gothic"/>
          <w:b/>
          <w:sz w:val="24"/>
          <w:szCs w:val="24"/>
        </w:rPr>
        <w:t>/201</w:t>
      </w:r>
      <w:r w:rsidR="00A050B9">
        <w:rPr>
          <w:rFonts w:ascii="Century Gothic" w:hAnsi="Century Gothic"/>
          <w:b/>
          <w:sz w:val="24"/>
          <w:szCs w:val="24"/>
        </w:rPr>
        <w:t>8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 w:rsidR="00982CEA">
        <w:rPr>
          <w:rFonts w:ascii="Century Gothic" w:hAnsi="Century Gothic"/>
          <w:b/>
          <w:sz w:val="24"/>
          <w:szCs w:val="24"/>
        </w:rPr>
        <w:t>EDUCAÇÃO, SAÚDE, CULTURA, BEM</w:t>
      </w:r>
      <w:r w:rsidR="001A1557">
        <w:rPr>
          <w:rFonts w:ascii="Century Gothic" w:hAnsi="Century Gothic"/>
          <w:b/>
          <w:sz w:val="24"/>
          <w:szCs w:val="24"/>
        </w:rPr>
        <w:t>-</w:t>
      </w:r>
      <w:r w:rsidR="00982CEA">
        <w:rPr>
          <w:rFonts w:ascii="Century Gothic" w:hAnsi="Century Gothic"/>
          <w:b/>
          <w:sz w:val="24"/>
          <w:szCs w:val="24"/>
        </w:rPr>
        <w:t>ESTAR SOCIAL E ECOLOGIA</w:t>
      </w:r>
    </w:p>
    <w:p w:rsidR="00AF42BD" w:rsidRDefault="0075069B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090073">
        <w:rPr>
          <w:rFonts w:ascii="Century Gothic" w:hAnsi="Century Gothic"/>
          <w:sz w:val="24"/>
          <w:szCs w:val="24"/>
        </w:rPr>
        <w:t>22</w:t>
      </w:r>
      <w:r w:rsidR="00A050B9">
        <w:rPr>
          <w:rFonts w:ascii="Century Gothic" w:hAnsi="Century Gothic"/>
          <w:sz w:val="24"/>
          <w:szCs w:val="24"/>
        </w:rPr>
        <w:t xml:space="preserve"> de março </w:t>
      </w:r>
      <w:r>
        <w:rPr>
          <w:rFonts w:ascii="Century Gothic" w:hAnsi="Century Gothic"/>
          <w:sz w:val="24"/>
          <w:szCs w:val="24"/>
        </w:rPr>
        <w:t>de 201</w:t>
      </w:r>
      <w:r w:rsidR="00A050B9">
        <w:rPr>
          <w:rFonts w:ascii="Century Gothic" w:hAnsi="Century Gothic"/>
          <w:sz w:val="24"/>
          <w:szCs w:val="24"/>
        </w:rPr>
        <w:t>8</w:t>
      </w:r>
    </w:p>
    <w:p w:rsidR="0075069B" w:rsidRDefault="0075069B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5069B" w:rsidRDefault="0075069B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F2F74" w:rsidRDefault="00AF42BD" w:rsidP="004F2F7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abaixo subscrevem, </w:t>
      </w:r>
      <w:r w:rsidR="00FC4F00">
        <w:rPr>
          <w:rFonts w:ascii="Century Gothic" w:hAnsi="Century Gothic"/>
          <w:sz w:val="24"/>
          <w:szCs w:val="24"/>
        </w:rPr>
        <w:t xml:space="preserve">membros da Comissão Permanente de Educação, Saúde, Cultura, </w:t>
      </w:r>
      <w:r w:rsidR="001A1557">
        <w:rPr>
          <w:rFonts w:ascii="Century Gothic" w:hAnsi="Century Gothic"/>
          <w:sz w:val="24"/>
          <w:szCs w:val="24"/>
        </w:rPr>
        <w:t>Bem-Estar</w:t>
      </w:r>
      <w:r w:rsidR="00FC4F00">
        <w:rPr>
          <w:rFonts w:ascii="Century Gothic" w:hAnsi="Century Gothic"/>
          <w:sz w:val="24"/>
          <w:szCs w:val="24"/>
        </w:rPr>
        <w:t xml:space="preserve"> Social e Ecologia, reunidos</w:t>
      </w:r>
      <w:r w:rsidR="00FD0FF2">
        <w:rPr>
          <w:rFonts w:ascii="Century Gothic" w:hAnsi="Century Gothic"/>
          <w:sz w:val="24"/>
          <w:szCs w:val="24"/>
        </w:rPr>
        <w:t xml:space="preserve"> </w:t>
      </w:r>
      <w:r w:rsidR="00090073">
        <w:rPr>
          <w:rFonts w:ascii="Century Gothic" w:hAnsi="Century Gothic"/>
          <w:sz w:val="24"/>
          <w:szCs w:val="24"/>
        </w:rPr>
        <w:t>extra</w:t>
      </w:r>
      <w:r w:rsidR="00FD0FF2">
        <w:rPr>
          <w:rFonts w:ascii="Century Gothic" w:hAnsi="Century Gothic"/>
          <w:sz w:val="24"/>
          <w:szCs w:val="24"/>
        </w:rPr>
        <w:t>ordinariamente</w:t>
      </w:r>
      <w:r w:rsidR="00FC4F00">
        <w:rPr>
          <w:rFonts w:ascii="Century Gothic" w:hAnsi="Century Gothic"/>
          <w:sz w:val="24"/>
          <w:szCs w:val="24"/>
        </w:rPr>
        <w:t xml:space="preserve"> n</w:t>
      </w:r>
      <w:r w:rsidR="00090073">
        <w:rPr>
          <w:rFonts w:ascii="Century Gothic" w:hAnsi="Century Gothic"/>
          <w:sz w:val="24"/>
          <w:szCs w:val="24"/>
        </w:rPr>
        <w:t xml:space="preserve">a Sala do Oficial Legislativo </w:t>
      </w:r>
      <w:r w:rsidR="00FC4F00">
        <w:rPr>
          <w:rFonts w:ascii="Century Gothic" w:hAnsi="Century Gothic"/>
          <w:sz w:val="24"/>
          <w:szCs w:val="24"/>
        </w:rPr>
        <w:t xml:space="preserve">na </w:t>
      </w:r>
      <w:r w:rsidR="00090073">
        <w:rPr>
          <w:rFonts w:ascii="Century Gothic" w:hAnsi="Century Gothic"/>
          <w:sz w:val="24"/>
          <w:szCs w:val="24"/>
        </w:rPr>
        <w:t>manhã do dia 22</w:t>
      </w:r>
      <w:r w:rsidR="00A050B9">
        <w:rPr>
          <w:rFonts w:ascii="Century Gothic" w:hAnsi="Century Gothic"/>
          <w:sz w:val="24"/>
          <w:szCs w:val="24"/>
        </w:rPr>
        <w:t xml:space="preserve"> de março de 2018</w:t>
      </w:r>
      <w:r>
        <w:rPr>
          <w:rFonts w:ascii="Century Gothic" w:hAnsi="Century Gothic"/>
          <w:sz w:val="24"/>
          <w:szCs w:val="24"/>
        </w:rPr>
        <w:t>, passam a deliberar</w:t>
      </w:r>
      <w:r w:rsidR="001C00EE">
        <w:rPr>
          <w:rFonts w:ascii="Century Gothic" w:hAnsi="Century Gothic"/>
          <w:sz w:val="24"/>
          <w:szCs w:val="24"/>
        </w:rPr>
        <w:t xml:space="preserve"> </w:t>
      </w:r>
      <w:r w:rsidR="00963C38">
        <w:rPr>
          <w:rFonts w:ascii="Century Gothic" w:hAnsi="Century Gothic"/>
          <w:sz w:val="24"/>
          <w:szCs w:val="24"/>
        </w:rPr>
        <w:t xml:space="preserve">sobre o Projeto de Lei </w:t>
      </w:r>
      <w:r w:rsidR="009C11EA">
        <w:rPr>
          <w:rFonts w:ascii="Century Gothic" w:hAnsi="Century Gothic"/>
          <w:sz w:val="24"/>
          <w:szCs w:val="24"/>
        </w:rPr>
        <w:t xml:space="preserve">de nº </w:t>
      </w:r>
      <w:r w:rsidR="00A87EE8">
        <w:rPr>
          <w:rFonts w:ascii="Century Gothic" w:hAnsi="Century Gothic"/>
          <w:sz w:val="24"/>
          <w:szCs w:val="24"/>
        </w:rPr>
        <w:t>0</w:t>
      </w:r>
      <w:r w:rsidR="00090073">
        <w:rPr>
          <w:rFonts w:ascii="Century Gothic" w:hAnsi="Century Gothic"/>
          <w:sz w:val="24"/>
          <w:szCs w:val="24"/>
        </w:rPr>
        <w:t>7</w:t>
      </w:r>
      <w:r w:rsidR="00963C38">
        <w:rPr>
          <w:rFonts w:ascii="Century Gothic" w:hAnsi="Century Gothic"/>
          <w:sz w:val="24"/>
          <w:szCs w:val="24"/>
        </w:rPr>
        <w:t>/201</w:t>
      </w:r>
      <w:r w:rsidR="00A87EE8">
        <w:rPr>
          <w:rFonts w:ascii="Century Gothic" w:hAnsi="Century Gothic"/>
          <w:sz w:val="24"/>
          <w:szCs w:val="24"/>
        </w:rPr>
        <w:t>8</w:t>
      </w:r>
      <w:r w:rsidR="00963C38">
        <w:rPr>
          <w:rFonts w:ascii="Century Gothic" w:hAnsi="Century Gothic"/>
          <w:sz w:val="24"/>
          <w:szCs w:val="24"/>
        </w:rPr>
        <w:t xml:space="preserve">, </w:t>
      </w:r>
      <w:r w:rsidR="00DF2649">
        <w:rPr>
          <w:rFonts w:ascii="Century Gothic" w:hAnsi="Century Gothic"/>
          <w:sz w:val="24"/>
          <w:szCs w:val="24"/>
        </w:rPr>
        <w:t xml:space="preserve">do </w:t>
      </w:r>
      <w:r w:rsidR="00090073">
        <w:rPr>
          <w:rFonts w:ascii="Century Gothic" w:hAnsi="Century Gothic"/>
          <w:sz w:val="24"/>
          <w:szCs w:val="24"/>
        </w:rPr>
        <w:t xml:space="preserve">Executivo </w:t>
      </w:r>
      <w:r w:rsidR="00DF2649">
        <w:rPr>
          <w:rFonts w:ascii="Century Gothic" w:hAnsi="Century Gothic"/>
          <w:sz w:val="24"/>
          <w:szCs w:val="24"/>
        </w:rPr>
        <w:t xml:space="preserve">Municipal, que </w:t>
      </w:r>
      <w:r w:rsidR="00090073">
        <w:rPr>
          <w:rFonts w:ascii="Century Gothic" w:hAnsi="Century Gothic"/>
          <w:sz w:val="24"/>
          <w:szCs w:val="24"/>
        </w:rPr>
        <w:t>dispõe sobre o Conselho Municipal de Alimentação Escolar – CAE, revoga a Lei Municipal nº 3.274, de 06 de setembro de 2000</w:t>
      </w:r>
      <w:r w:rsidR="00BD4C3A">
        <w:rPr>
          <w:rFonts w:ascii="Century Gothic" w:hAnsi="Century Gothic"/>
          <w:sz w:val="24"/>
          <w:szCs w:val="24"/>
        </w:rPr>
        <w:t xml:space="preserve">, </w:t>
      </w:r>
      <w:r w:rsidR="00065BAD">
        <w:rPr>
          <w:rFonts w:ascii="Century Gothic" w:hAnsi="Century Gothic"/>
          <w:sz w:val="24"/>
          <w:szCs w:val="24"/>
        </w:rPr>
        <w:t>e dá outras providências.</w:t>
      </w:r>
    </w:p>
    <w:p w:rsidR="00065BAD" w:rsidRDefault="00065BAD" w:rsidP="004F2F7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D2BE2" w:rsidRPr="000D2BE2" w:rsidRDefault="00AD618F" w:rsidP="000D2BE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Mensagem e Exposição de Motivos</w:t>
      </w:r>
      <w:r w:rsidR="000D2BE2">
        <w:rPr>
          <w:rFonts w:ascii="Century Gothic" w:hAnsi="Century Gothic"/>
          <w:sz w:val="24"/>
          <w:szCs w:val="24"/>
        </w:rPr>
        <w:t xml:space="preserve">, </w:t>
      </w:r>
      <w:r w:rsidR="000D2BE2" w:rsidRPr="000D2BE2">
        <w:rPr>
          <w:rFonts w:ascii="Century Gothic" w:hAnsi="Century Gothic"/>
          <w:sz w:val="24"/>
          <w:szCs w:val="24"/>
        </w:rPr>
        <w:t>faz-se necessária a adequação da Lei Municipal nº 3.274, de 06 de setembro de 2000, que regulamentava a matéria à atual legislação federal que trouxe modificações atinentes ao fornecimento da alimentação escolar aos alunos da educação básica atendidas no âmbito PNAE (Programa Nacional de Alimentação Escolar).</w:t>
      </w:r>
    </w:p>
    <w:p w:rsidR="000D2BE2" w:rsidRPr="000D2BE2" w:rsidRDefault="000D2BE2" w:rsidP="000D2BE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D2BE2" w:rsidRPr="000D2BE2" w:rsidRDefault="000D2BE2" w:rsidP="000D2BE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D2BE2">
        <w:rPr>
          <w:rFonts w:ascii="Century Gothic" w:hAnsi="Century Gothic"/>
          <w:sz w:val="24"/>
          <w:szCs w:val="24"/>
        </w:rPr>
        <w:t>Desta forma, o referido Projeto de Lei tem por objetivo a adequação da legislação municipal à Lei Federal nº 11.947/2009, Resolução nº 26, de 17 de junho de 2013, bem como Resolução nº 04 de 02 de abril de 2015, revogando a Lei Municipal nº 3.274, de 06 de setembro de 2000, que regulava o tema aqui descrito.</w:t>
      </w:r>
    </w:p>
    <w:p w:rsidR="000D2BE2" w:rsidRPr="000D2BE2" w:rsidRDefault="000D2BE2" w:rsidP="000D2BE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D2BE2" w:rsidRPr="000D2BE2" w:rsidRDefault="000D2BE2" w:rsidP="000D2BE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D2BE2">
        <w:rPr>
          <w:rFonts w:ascii="Century Gothic" w:hAnsi="Century Gothic"/>
          <w:sz w:val="24"/>
          <w:szCs w:val="24"/>
        </w:rPr>
        <w:t xml:space="preserve">Cabe salientar que as alterações propostas se fazem necessárias e obrigatórias para a adequação da norma aplicável ao Conselho de Alimentação Escolar do Município, visando a manutenção do repasse dos recursos Federais ao Município. </w:t>
      </w:r>
    </w:p>
    <w:p w:rsidR="00473526" w:rsidRDefault="00473526" w:rsidP="007A46B5">
      <w:pPr>
        <w:pStyle w:val="NormalWeb"/>
        <w:tabs>
          <w:tab w:val="left" w:pos="0"/>
        </w:tabs>
        <w:ind w:right="-2" w:firstLine="1134"/>
        <w:jc w:val="both"/>
        <w:rPr>
          <w:rFonts w:ascii="Century Gothic" w:hAnsi="Century Gothic"/>
        </w:rPr>
      </w:pPr>
    </w:p>
    <w:p w:rsidR="004630D0" w:rsidRDefault="00E03AED" w:rsidP="007A46B5">
      <w:pPr>
        <w:pStyle w:val="NormalWeb"/>
        <w:tabs>
          <w:tab w:val="left" w:pos="0"/>
        </w:tabs>
        <w:ind w:right="-2"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Sendo assim, e considerando a justificativa apresentada, os Vereadores que integram esta Comissão decidem exarar </w:t>
      </w:r>
      <w:r w:rsidRPr="0063699E">
        <w:rPr>
          <w:rFonts w:ascii="Century Gothic" w:hAnsi="Century Gothic"/>
          <w:b/>
          <w:u w:val="single"/>
        </w:rPr>
        <w:t>parecer favorável</w:t>
      </w:r>
      <w:r>
        <w:rPr>
          <w:rFonts w:ascii="Century Gothic" w:hAnsi="Century Gothic"/>
        </w:rPr>
        <w:t xml:space="preserve"> à matéria, recomendando sua aprovação em Plenário.</w:t>
      </w:r>
    </w:p>
    <w:p w:rsidR="004630D0" w:rsidRDefault="004630D0" w:rsidP="007A46B5">
      <w:pPr>
        <w:pStyle w:val="NormalWeb"/>
        <w:tabs>
          <w:tab w:val="left" w:pos="0"/>
        </w:tabs>
        <w:ind w:right="-2" w:firstLine="1134"/>
        <w:jc w:val="both"/>
        <w:rPr>
          <w:rFonts w:ascii="Century Gothic" w:hAnsi="Century Gothic"/>
        </w:rPr>
      </w:pPr>
    </w:p>
    <w:p w:rsidR="00AF42BD" w:rsidRDefault="00AF42BD" w:rsidP="007A46B5">
      <w:pPr>
        <w:pStyle w:val="NormalWeb"/>
        <w:tabs>
          <w:tab w:val="left" w:pos="0"/>
        </w:tabs>
        <w:ind w:right="-2"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Nada mais havendo, foi encerrada a presente reunião.</w:t>
      </w:r>
    </w:p>
    <w:p w:rsidR="000D2BE2" w:rsidRDefault="000D2BE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D2BE2" w:rsidRDefault="000D2BE2" w:rsidP="000D2BE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0D2BE2" w:rsidRDefault="000D2BE2" w:rsidP="000D2BE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0D2BE2" w:rsidRDefault="000D2BE2" w:rsidP="000D2BE2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ADELAR NEUMANN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VALDIR PORT (PORTINHO)</w:t>
      </w:r>
    </w:p>
    <w:p w:rsidR="000D2BE2" w:rsidRPr="00CD347A" w:rsidRDefault="000D2BE2" w:rsidP="000D2BE2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Relator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:rsidR="000D2BE2" w:rsidRDefault="000D2BE2" w:rsidP="000D2BE2">
      <w:pPr>
        <w:pStyle w:val="SemEspaamento"/>
        <w:jc w:val="center"/>
        <w:rPr>
          <w:rFonts w:ascii="Century Gothic" w:hAnsi="Century Gothic"/>
          <w:sz w:val="24"/>
          <w:szCs w:val="24"/>
        </w:rPr>
      </w:pPr>
    </w:p>
    <w:p w:rsidR="000D2BE2" w:rsidRDefault="000D2BE2" w:rsidP="000D2BE2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ARION AUGUSTO NARDELLO NASIHGIL</w:t>
      </w:r>
    </w:p>
    <w:p w:rsidR="000D2BE2" w:rsidRPr="00302ECC" w:rsidRDefault="000D2BE2" w:rsidP="000D2BE2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  <w:bookmarkStart w:id="0" w:name="_GoBack"/>
      <w:bookmarkEnd w:id="0"/>
    </w:p>
    <w:sectPr w:rsidR="000D2BE2" w:rsidRPr="00302ECC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44D" w:rsidRDefault="00D9644D" w:rsidP="003C0F2A">
      <w:pPr>
        <w:spacing w:after="0" w:line="240" w:lineRule="auto"/>
      </w:pPr>
      <w:r>
        <w:separator/>
      </w:r>
    </w:p>
  </w:endnote>
  <w:endnote w:type="continuationSeparator" w:id="0">
    <w:p w:rsidR="00D9644D" w:rsidRDefault="00D9644D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44D" w:rsidRDefault="00D9644D" w:rsidP="003C0F2A">
      <w:pPr>
        <w:spacing w:after="0" w:line="240" w:lineRule="auto"/>
      </w:pPr>
      <w:r>
        <w:separator/>
      </w:r>
    </w:p>
  </w:footnote>
  <w:footnote w:type="continuationSeparator" w:id="0">
    <w:p w:rsidR="00D9644D" w:rsidRDefault="00D9644D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F09"/>
    <w:rsid w:val="00065BAD"/>
    <w:rsid w:val="000811DB"/>
    <w:rsid w:val="00090073"/>
    <w:rsid w:val="000D2BE2"/>
    <w:rsid w:val="000D2DB0"/>
    <w:rsid w:val="000E7F87"/>
    <w:rsid w:val="000F659C"/>
    <w:rsid w:val="00107FA8"/>
    <w:rsid w:val="001102B7"/>
    <w:rsid w:val="001477B1"/>
    <w:rsid w:val="001A1049"/>
    <w:rsid w:val="001A1557"/>
    <w:rsid w:val="001C00EE"/>
    <w:rsid w:val="001E2268"/>
    <w:rsid w:val="002050B8"/>
    <w:rsid w:val="002237A7"/>
    <w:rsid w:val="00242F3E"/>
    <w:rsid w:val="002544E9"/>
    <w:rsid w:val="002966EE"/>
    <w:rsid w:val="00297F19"/>
    <w:rsid w:val="002A6A7C"/>
    <w:rsid w:val="00321AE7"/>
    <w:rsid w:val="003556A7"/>
    <w:rsid w:val="00355BEA"/>
    <w:rsid w:val="003607E5"/>
    <w:rsid w:val="003C0F2A"/>
    <w:rsid w:val="003D7EA9"/>
    <w:rsid w:val="003E1407"/>
    <w:rsid w:val="00423E8E"/>
    <w:rsid w:val="00434EC0"/>
    <w:rsid w:val="004630D0"/>
    <w:rsid w:val="004651AF"/>
    <w:rsid w:val="00471786"/>
    <w:rsid w:val="00473526"/>
    <w:rsid w:val="00475689"/>
    <w:rsid w:val="004908E2"/>
    <w:rsid w:val="004F2F74"/>
    <w:rsid w:val="005137C1"/>
    <w:rsid w:val="00516CCE"/>
    <w:rsid w:val="00520485"/>
    <w:rsid w:val="00520923"/>
    <w:rsid w:val="00550D0B"/>
    <w:rsid w:val="00555BCA"/>
    <w:rsid w:val="00610656"/>
    <w:rsid w:val="0063699E"/>
    <w:rsid w:val="00651F41"/>
    <w:rsid w:val="006E4099"/>
    <w:rsid w:val="0072219C"/>
    <w:rsid w:val="00722952"/>
    <w:rsid w:val="007327F1"/>
    <w:rsid w:val="00740FC1"/>
    <w:rsid w:val="0075069B"/>
    <w:rsid w:val="00762D22"/>
    <w:rsid w:val="00787167"/>
    <w:rsid w:val="00793D53"/>
    <w:rsid w:val="007A297E"/>
    <w:rsid w:val="007A46B5"/>
    <w:rsid w:val="007A5763"/>
    <w:rsid w:val="007B63C2"/>
    <w:rsid w:val="007D26C8"/>
    <w:rsid w:val="007D75F2"/>
    <w:rsid w:val="007F13FF"/>
    <w:rsid w:val="00831B9F"/>
    <w:rsid w:val="008C31CD"/>
    <w:rsid w:val="00947210"/>
    <w:rsid w:val="00963C38"/>
    <w:rsid w:val="00982CEA"/>
    <w:rsid w:val="009C11EA"/>
    <w:rsid w:val="009C46F7"/>
    <w:rsid w:val="009D2B1B"/>
    <w:rsid w:val="009F7E9D"/>
    <w:rsid w:val="00A050B9"/>
    <w:rsid w:val="00A07384"/>
    <w:rsid w:val="00A10EB9"/>
    <w:rsid w:val="00A21539"/>
    <w:rsid w:val="00A42075"/>
    <w:rsid w:val="00A87EE8"/>
    <w:rsid w:val="00AA0D67"/>
    <w:rsid w:val="00AD03CB"/>
    <w:rsid w:val="00AD618F"/>
    <w:rsid w:val="00AF42BD"/>
    <w:rsid w:val="00B43C68"/>
    <w:rsid w:val="00B85D43"/>
    <w:rsid w:val="00B87CFD"/>
    <w:rsid w:val="00B918F1"/>
    <w:rsid w:val="00BA66B7"/>
    <w:rsid w:val="00BB6406"/>
    <w:rsid w:val="00BB67BC"/>
    <w:rsid w:val="00BC5566"/>
    <w:rsid w:val="00BC608D"/>
    <w:rsid w:val="00BD4C3A"/>
    <w:rsid w:val="00C01DA6"/>
    <w:rsid w:val="00C602D1"/>
    <w:rsid w:val="00C63F22"/>
    <w:rsid w:val="00C738B2"/>
    <w:rsid w:val="00C848E7"/>
    <w:rsid w:val="00CB739E"/>
    <w:rsid w:val="00CE551B"/>
    <w:rsid w:val="00CE57DB"/>
    <w:rsid w:val="00D0742E"/>
    <w:rsid w:val="00D23406"/>
    <w:rsid w:val="00D50A63"/>
    <w:rsid w:val="00D72D1E"/>
    <w:rsid w:val="00D80FC8"/>
    <w:rsid w:val="00D83FC3"/>
    <w:rsid w:val="00D9644D"/>
    <w:rsid w:val="00DC091F"/>
    <w:rsid w:val="00DF2649"/>
    <w:rsid w:val="00E03AED"/>
    <w:rsid w:val="00E531CB"/>
    <w:rsid w:val="00E97A66"/>
    <w:rsid w:val="00EC1AAF"/>
    <w:rsid w:val="00ED42D5"/>
    <w:rsid w:val="00EE3240"/>
    <w:rsid w:val="00EE6143"/>
    <w:rsid w:val="00EF2F99"/>
    <w:rsid w:val="00F23F22"/>
    <w:rsid w:val="00F8784B"/>
    <w:rsid w:val="00F97257"/>
    <w:rsid w:val="00FB44A7"/>
    <w:rsid w:val="00FC4F00"/>
    <w:rsid w:val="00FC681D"/>
    <w:rsid w:val="00FC6CC8"/>
    <w:rsid w:val="00FD0FF2"/>
    <w:rsid w:val="00FD3059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23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7</cp:revision>
  <cp:lastPrinted>2018-03-22T19:36:00Z</cp:lastPrinted>
  <dcterms:created xsi:type="dcterms:W3CDTF">2018-03-22T19:33:00Z</dcterms:created>
  <dcterms:modified xsi:type="dcterms:W3CDTF">2018-03-22T19:36:00Z</dcterms:modified>
</cp:coreProperties>
</file>