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5549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DD3106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6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65549A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9F22A9">
        <w:rPr>
          <w:rFonts w:ascii="Century Gothic" w:eastAsia="Calibri" w:hAnsi="Century Gothic" w:cs="Times New Roman"/>
          <w:sz w:val="24"/>
          <w:szCs w:val="24"/>
          <w:lang w:eastAsia="pt-BR" w:bidi="pt-BR"/>
        </w:rPr>
        <w:t>Legislativo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D3106">
        <w:rPr>
          <w:rFonts w:ascii="Century Gothic" w:eastAsia="Calibri" w:hAnsi="Century Gothic" w:cs="Times New Roman"/>
          <w:sz w:val="24"/>
          <w:szCs w:val="24"/>
        </w:rPr>
        <w:t>26 de fevereiro d</w:t>
      </w:r>
      <w:r w:rsidR="009F22A9">
        <w:rPr>
          <w:rFonts w:ascii="Century Gothic" w:eastAsia="Calibri" w:hAnsi="Century Gothic" w:cs="Times New Roman"/>
          <w:sz w:val="24"/>
          <w:szCs w:val="24"/>
        </w:rPr>
        <w:t xml:space="preserve">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D3106">
        <w:rPr>
          <w:rFonts w:ascii="Century Gothic" w:hAnsi="Century Gothic"/>
          <w:b/>
          <w:color w:val="auto"/>
        </w:rPr>
        <w:t>10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8B0029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DD3106">
        <w:rPr>
          <w:rFonts w:ascii="Century Gothic" w:eastAsia="Calibri" w:hAnsi="Century Gothic" w:cs="Times New Roman"/>
          <w:sz w:val="24"/>
          <w:szCs w:val="24"/>
        </w:rPr>
        <w:t>6</w:t>
      </w:r>
      <w:r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</w:t>
      </w:r>
      <w:r w:rsidR="00DD3106">
        <w:rPr>
          <w:rFonts w:ascii="Century Gothic" w:hAnsi="Century Gothic"/>
          <w:sz w:val="24"/>
          <w:szCs w:val="24"/>
        </w:rPr>
        <w:t>6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6B3D92">
        <w:rPr>
          <w:rFonts w:ascii="Century Gothic" w:hAnsi="Century Gothic"/>
          <w:bCs/>
          <w:sz w:val="24"/>
          <w:szCs w:val="24"/>
          <w:lang w:eastAsia="pt-BR" w:bidi="pt-BR"/>
        </w:rPr>
        <w:t xml:space="preserve">Legislativo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475A5D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</w:t>
      </w:r>
      <w:r w:rsidR="006B3D92">
        <w:rPr>
          <w:rFonts w:ascii="Century Gothic" w:hAnsi="Century Gothic"/>
          <w:i/>
        </w:rPr>
        <w:t xml:space="preserve">ECLARA A FESTA </w:t>
      </w:r>
      <w:r w:rsidR="00DD3106">
        <w:rPr>
          <w:rFonts w:ascii="Century Gothic" w:hAnsi="Century Gothic"/>
          <w:i/>
        </w:rPr>
        <w:t xml:space="preserve">DO MILHO DA FAMÍLIA PEDDE COMO EVENTO OFICIAL DO MUNICÍPIO DE MARECHAL CÂNDIDO RONDON, </w:t>
      </w:r>
      <w:r w:rsidR="008B0029">
        <w:rPr>
          <w:rFonts w:ascii="Century Gothic" w:hAnsi="Century Gothic"/>
          <w:i/>
        </w:rPr>
        <w:t>E DÁ OUTRAS PROVIDÊNCIAS.</w:t>
      </w:r>
      <w:r w:rsidR="00465C1C">
        <w:rPr>
          <w:rFonts w:ascii="Century Gothic" w:hAnsi="Century Gothic"/>
          <w:i/>
        </w:rPr>
        <w:t xml:space="preserve"> 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860AD6" w:rsidRDefault="008106B6" w:rsidP="00860A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F33093">
        <w:rPr>
          <w:rFonts w:ascii="Century Gothic" w:hAnsi="Century Gothic"/>
          <w:sz w:val="24"/>
          <w:szCs w:val="24"/>
        </w:rPr>
        <w:t xml:space="preserve">, </w:t>
      </w:r>
      <w:r w:rsidR="00910CF7">
        <w:rPr>
          <w:rFonts w:ascii="Century Gothic" w:hAnsi="Century Gothic"/>
          <w:sz w:val="24"/>
          <w:szCs w:val="24"/>
        </w:rPr>
        <w:t>referido evento</w:t>
      </w:r>
      <w:r w:rsidR="00860AD6">
        <w:rPr>
          <w:rFonts w:ascii="Century Gothic" w:hAnsi="Century Gothic"/>
          <w:sz w:val="24"/>
          <w:szCs w:val="24"/>
        </w:rPr>
        <w:t xml:space="preserve"> é realizado </w:t>
      </w:r>
      <w:r w:rsidR="00860AD6">
        <w:rPr>
          <w:rFonts w:ascii="Century Gothic" w:hAnsi="Century Gothic"/>
          <w:sz w:val="24"/>
          <w:szCs w:val="24"/>
        </w:rPr>
        <w:t>tradicionalmente no mês de abril</w:t>
      </w:r>
      <w:r w:rsidR="00860AD6">
        <w:rPr>
          <w:rFonts w:ascii="Century Gothic" w:hAnsi="Century Gothic"/>
          <w:sz w:val="24"/>
          <w:szCs w:val="24"/>
        </w:rPr>
        <w:t>, sendo que a</w:t>
      </w:r>
      <w:r w:rsidR="00860AD6">
        <w:rPr>
          <w:rFonts w:ascii="Century Gothic" w:hAnsi="Century Gothic"/>
          <w:sz w:val="24"/>
          <w:szCs w:val="24"/>
        </w:rPr>
        <w:t xml:space="preserve"> festa teve início após o encerramento de uma visita de intercambiários do Rotary. </w:t>
      </w:r>
    </w:p>
    <w:p w:rsidR="00860AD6" w:rsidRDefault="00860AD6" w:rsidP="00860A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860AD6" w:rsidRDefault="00860AD6" w:rsidP="00860A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No ano passado, </w:t>
      </w:r>
      <w:r>
        <w:rPr>
          <w:rFonts w:ascii="Century Gothic" w:hAnsi="Century Gothic"/>
          <w:sz w:val="24"/>
          <w:szCs w:val="24"/>
        </w:rPr>
        <w:t>teve 29 empresas e parceiros fazendo parte e abrilhantando a programação.</w:t>
      </w:r>
      <w:r>
        <w:rPr>
          <w:rFonts w:ascii="Century Gothic" w:hAnsi="Century Gothic"/>
          <w:sz w:val="24"/>
          <w:szCs w:val="24"/>
        </w:rPr>
        <w:t xml:space="preserve"> E e</w:t>
      </w:r>
      <w:r>
        <w:rPr>
          <w:rFonts w:ascii="Century Gothic" w:hAnsi="Century Gothic"/>
          <w:sz w:val="24"/>
          <w:szCs w:val="24"/>
        </w:rPr>
        <w:t>m 2018</w:t>
      </w:r>
      <w:r>
        <w:rPr>
          <w:rFonts w:ascii="Century Gothic" w:hAnsi="Century Gothic"/>
          <w:sz w:val="24"/>
          <w:szCs w:val="24"/>
        </w:rPr>
        <w:t xml:space="preserve"> terá sua nona edição</w:t>
      </w:r>
      <w:r>
        <w:rPr>
          <w:rFonts w:ascii="Century Gothic" w:hAnsi="Century Gothic"/>
          <w:sz w:val="24"/>
          <w:szCs w:val="24"/>
        </w:rPr>
        <w:t>, tendo em seu cardápio milho verde, java porco, chopp e bolo de milho, sempre envolvendo centenas de visitantes.</w:t>
      </w:r>
    </w:p>
    <w:p w:rsidR="00860AD6" w:rsidRDefault="00860AD6" w:rsidP="00860AD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6215D9">
        <w:rPr>
          <w:rFonts w:ascii="Century Gothic" w:hAnsi="Century Gothic"/>
          <w:sz w:val="24"/>
          <w:szCs w:val="24"/>
        </w:rPr>
        <w:t>0</w:t>
      </w:r>
      <w:r w:rsidR="00DD3106">
        <w:rPr>
          <w:rFonts w:ascii="Century Gothic" w:hAnsi="Century Gothic"/>
          <w:sz w:val="24"/>
          <w:szCs w:val="24"/>
        </w:rPr>
        <w:t>6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13B3" w:rsidRDefault="00CF13B3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1D0" w:rsidRDefault="00FB61D0" w:rsidP="003C0F2A">
      <w:pPr>
        <w:spacing w:after="0" w:line="240" w:lineRule="auto"/>
      </w:pPr>
      <w:r>
        <w:separator/>
      </w:r>
    </w:p>
  </w:endnote>
  <w:endnote w:type="continuationSeparator" w:id="0">
    <w:p w:rsidR="00FB61D0" w:rsidRDefault="00FB61D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1D0" w:rsidRDefault="00FB61D0" w:rsidP="003C0F2A">
      <w:pPr>
        <w:spacing w:after="0" w:line="240" w:lineRule="auto"/>
      </w:pPr>
      <w:r>
        <w:separator/>
      </w:r>
    </w:p>
  </w:footnote>
  <w:footnote w:type="continuationSeparator" w:id="0">
    <w:p w:rsidR="00FB61D0" w:rsidRDefault="00FB61D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1B4E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5A5D"/>
    <w:rsid w:val="00476948"/>
    <w:rsid w:val="004811D9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83312"/>
    <w:rsid w:val="00591611"/>
    <w:rsid w:val="00597CF1"/>
    <w:rsid w:val="005A2EA8"/>
    <w:rsid w:val="005A3CCE"/>
    <w:rsid w:val="005A707E"/>
    <w:rsid w:val="005D1286"/>
    <w:rsid w:val="005E19CA"/>
    <w:rsid w:val="005F491F"/>
    <w:rsid w:val="00603A69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8100B1"/>
    <w:rsid w:val="008106B6"/>
    <w:rsid w:val="008148F2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9118A"/>
    <w:rsid w:val="00892997"/>
    <w:rsid w:val="008934FA"/>
    <w:rsid w:val="00896F2D"/>
    <w:rsid w:val="008A3F60"/>
    <w:rsid w:val="008B0029"/>
    <w:rsid w:val="008B229D"/>
    <w:rsid w:val="008B408F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C12D5"/>
    <w:rsid w:val="00AC16C2"/>
    <w:rsid w:val="00AC30EE"/>
    <w:rsid w:val="00AE7F6E"/>
    <w:rsid w:val="00B035AE"/>
    <w:rsid w:val="00B0567F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5CCB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5</cp:revision>
  <cp:lastPrinted>2017-12-19T15:36:00Z</cp:lastPrinted>
  <dcterms:created xsi:type="dcterms:W3CDTF">2018-03-06T15:42:00Z</dcterms:created>
  <dcterms:modified xsi:type="dcterms:W3CDTF">2018-03-06T15:48:00Z</dcterms:modified>
</cp:coreProperties>
</file>