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F43984" w:rsidRDefault="00B047BA" w:rsidP="00B047BA">
      <w:pPr>
        <w:rPr>
          <w:rFonts w:ascii="Century Gothic" w:hAnsi="Century Gothic"/>
          <w:b/>
          <w:bCs/>
          <w:caps/>
        </w:rPr>
      </w:pPr>
      <w:r w:rsidRPr="00F43984">
        <w:rPr>
          <w:rFonts w:ascii="Century Gothic" w:hAnsi="Century Gothic"/>
          <w:b/>
          <w:bCs/>
        </w:rPr>
        <w:t>Projeto de Lei n</w:t>
      </w:r>
      <w:r w:rsidRPr="00F43984">
        <w:rPr>
          <w:rFonts w:ascii="Century Gothic" w:hAnsi="Century Gothic"/>
          <w:b/>
          <w:bCs/>
          <w:caps/>
        </w:rPr>
        <w:t xml:space="preserve">º </w:t>
      </w:r>
      <w:r w:rsidR="00C32C7E">
        <w:rPr>
          <w:rFonts w:ascii="Century Gothic" w:hAnsi="Century Gothic"/>
          <w:b/>
          <w:bCs/>
          <w:caps/>
        </w:rPr>
        <w:t>03</w:t>
      </w:r>
      <w:r w:rsidRPr="00F43984">
        <w:rPr>
          <w:rFonts w:ascii="Century Gothic" w:hAnsi="Century Gothic"/>
          <w:b/>
          <w:bCs/>
          <w:caps/>
        </w:rPr>
        <w:t>/201</w:t>
      </w:r>
      <w:r w:rsidR="00C32C7E">
        <w:rPr>
          <w:rFonts w:ascii="Century Gothic" w:hAnsi="Century Gothic"/>
          <w:b/>
          <w:bCs/>
          <w:caps/>
        </w:rPr>
        <w:t>8</w:t>
      </w:r>
      <w:r w:rsidR="00A856BE" w:rsidRPr="00F43984">
        <w:rPr>
          <w:rFonts w:ascii="Century Gothic" w:hAnsi="Century Gothic"/>
          <w:b/>
          <w:bCs/>
          <w:caps/>
        </w:rPr>
        <w:t>-</w:t>
      </w:r>
      <w:r w:rsidR="00C32C7E">
        <w:rPr>
          <w:rFonts w:ascii="Century Gothic" w:hAnsi="Century Gothic"/>
          <w:b/>
          <w:bCs/>
          <w:caps/>
        </w:rPr>
        <w:t>E</w:t>
      </w:r>
      <w:r w:rsidRPr="00F43984">
        <w:rPr>
          <w:rFonts w:ascii="Century Gothic" w:hAnsi="Century Gothic"/>
          <w:b/>
          <w:bCs/>
          <w:caps/>
        </w:rPr>
        <w:t> </w:t>
      </w:r>
    </w:p>
    <w:p w:rsidR="00B047BA" w:rsidRPr="00F43984" w:rsidRDefault="00B047BA" w:rsidP="00B047BA">
      <w:pPr>
        <w:rPr>
          <w:rFonts w:ascii="Century Gothic" w:hAnsi="Century Gothic"/>
        </w:rPr>
      </w:pPr>
      <w:r w:rsidRPr="00F43984">
        <w:rPr>
          <w:rFonts w:ascii="Century Gothic" w:hAnsi="Century Gothic"/>
        </w:rPr>
        <w:t xml:space="preserve">Data: </w:t>
      </w:r>
      <w:r w:rsidR="00C32C7E">
        <w:rPr>
          <w:rFonts w:ascii="Century Gothic" w:hAnsi="Century Gothic"/>
        </w:rPr>
        <w:t>02 de fevereiro de 2018</w:t>
      </w:r>
    </w:p>
    <w:p w:rsidR="00DF390F" w:rsidRPr="00F43984" w:rsidRDefault="00DF390F" w:rsidP="00B047BA">
      <w:pPr>
        <w:rPr>
          <w:rFonts w:ascii="Century Gothic" w:hAnsi="Century Gothic"/>
        </w:rPr>
      </w:pPr>
    </w:p>
    <w:p w:rsidR="00B047BA" w:rsidRPr="00F43984" w:rsidRDefault="00B047BA" w:rsidP="00B047BA">
      <w:pPr>
        <w:jc w:val="center"/>
        <w:rPr>
          <w:rFonts w:ascii="Century Gothic" w:hAnsi="Century Gothic"/>
        </w:rPr>
      </w:pPr>
      <w:r w:rsidRPr="00F43984">
        <w:rPr>
          <w:rFonts w:ascii="Century Gothic" w:hAnsi="Century Gothic"/>
          <w:b/>
          <w:bCs/>
        </w:rPr>
        <w:t xml:space="preserve">AUTÓGRAFO Nº </w:t>
      </w:r>
      <w:r w:rsidR="00833C47">
        <w:rPr>
          <w:rFonts w:ascii="Century Gothic" w:hAnsi="Century Gothic"/>
          <w:b/>
          <w:bCs/>
        </w:rPr>
        <w:t>0</w:t>
      </w:r>
      <w:r w:rsidR="00C32C7E">
        <w:rPr>
          <w:rFonts w:ascii="Century Gothic" w:hAnsi="Century Gothic"/>
          <w:b/>
          <w:bCs/>
        </w:rPr>
        <w:t>4</w:t>
      </w:r>
      <w:r w:rsidRPr="00F43984">
        <w:rPr>
          <w:rFonts w:ascii="Century Gothic" w:hAnsi="Century Gothic"/>
          <w:b/>
          <w:bCs/>
        </w:rPr>
        <w:t>/201</w:t>
      </w:r>
      <w:r w:rsidR="00833C47">
        <w:rPr>
          <w:rFonts w:ascii="Century Gothic" w:hAnsi="Century Gothic"/>
          <w:b/>
          <w:bCs/>
        </w:rPr>
        <w:t>8</w:t>
      </w:r>
      <w:r w:rsidRPr="00F43984">
        <w:rPr>
          <w:rFonts w:ascii="Century Gothic" w:hAnsi="Century Gothic"/>
          <w:b/>
          <w:bCs/>
        </w:rPr>
        <w:t xml:space="preserve"> </w:t>
      </w:r>
    </w:p>
    <w:p w:rsidR="00B047BA" w:rsidRPr="00226589" w:rsidRDefault="00B047BA" w:rsidP="00B047BA">
      <w:pPr>
        <w:rPr>
          <w:rFonts w:ascii="Century Gothic" w:hAnsi="Century Gothic"/>
        </w:rPr>
      </w:pPr>
    </w:p>
    <w:p w:rsidR="0015331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  <w:b/>
          <w:bCs/>
        </w:rPr>
        <w:t xml:space="preserve">A CÂMARA MUNICIPAL DE MARECHAL CÂNDIDO RONDON, </w:t>
      </w:r>
      <w:r w:rsidRPr="00226589">
        <w:rPr>
          <w:rFonts w:ascii="Century Gothic" w:hAnsi="Century Gothic"/>
        </w:rPr>
        <w:t xml:space="preserve">Estado do Paraná, em sessões </w:t>
      </w:r>
      <w:r w:rsidR="005646AE">
        <w:rPr>
          <w:rFonts w:ascii="Century Gothic" w:hAnsi="Century Gothic"/>
        </w:rPr>
        <w:t>ordinárias</w:t>
      </w:r>
      <w:r w:rsidRPr="00226589">
        <w:rPr>
          <w:rFonts w:ascii="Century Gothic" w:hAnsi="Century Gothic"/>
        </w:rPr>
        <w:t xml:space="preserve">, por </w:t>
      </w:r>
      <w:r w:rsidR="00AB6BD9" w:rsidRPr="00226589">
        <w:rPr>
          <w:rFonts w:ascii="Century Gothic" w:hAnsi="Century Gothic"/>
        </w:rPr>
        <w:t>unanimidade dos presentes</w:t>
      </w:r>
      <w:r w:rsidRPr="00226589">
        <w:rPr>
          <w:rFonts w:ascii="Century Gothic" w:hAnsi="Century Gothic"/>
        </w:rPr>
        <w:t>, aprovou</w:t>
      </w:r>
    </w:p>
    <w:p w:rsidR="00B047BA" w:rsidRPr="00226589" w:rsidRDefault="00B047BA" w:rsidP="00B047BA">
      <w:pPr>
        <w:ind w:firstLine="1418"/>
        <w:jc w:val="both"/>
        <w:rPr>
          <w:rFonts w:ascii="Century Gothic" w:hAnsi="Century Gothic"/>
        </w:rPr>
      </w:pPr>
      <w:r w:rsidRPr="00226589">
        <w:rPr>
          <w:rFonts w:ascii="Century Gothic" w:hAnsi="Century Gothic"/>
        </w:rPr>
        <w:t xml:space="preserve"> </w:t>
      </w:r>
    </w:p>
    <w:p w:rsidR="00F26926" w:rsidRPr="00226589" w:rsidRDefault="00C32C7E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 xml:space="preserve">DISPÕE SOBRE AUTORIZAÇÃO PARA ABERTURA DE CRÉDITO ADICIONAL ESPECIAL, E DÁ OUTRAS PROVIDÊNCIAS. </w:t>
      </w:r>
    </w:p>
    <w:p w:rsidR="00833C47" w:rsidRDefault="00833C47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414885" w:rsidRPr="00561241" w:rsidRDefault="00414885" w:rsidP="00414885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  <w:r w:rsidRPr="00561241">
        <w:rPr>
          <w:rFonts w:ascii="Century Gothic" w:eastAsia="Times New Roman" w:hAnsi="Century Gothic" w:cs="Century Gothic"/>
          <w:sz w:val="21"/>
          <w:szCs w:val="21"/>
          <w:lang/>
        </w:rPr>
        <w:t>Art. 1º</w:t>
      </w:r>
      <w:r>
        <w:rPr>
          <w:rFonts w:ascii="Century Gothic" w:eastAsia="Times New Roman" w:hAnsi="Century Gothic" w:cs="Century Gothic"/>
          <w:sz w:val="21"/>
          <w:szCs w:val="21"/>
          <w:lang/>
        </w:rPr>
        <w:t xml:space="preserve"> </w:t>
      </w:r>
      <w:r w:rsidRPr="00561241">
        <w:rPr>
          <w:rFonts w:ascii="Century Gothic" w:eastAsia="Times New Roman" w:hAnsi="Century Gothic" w:cs="Century Gothic"/>
          <w:sz w:val="21"/>
          <w:szCs w:val="21"/>
          <w:lang/>
        </w:rPr>
        <w:t>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414885" w:rsidRPr="00561241" w:rsidRDefault="00414885" w:rsidP="00414885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</w:p>
    <w:p w:rsidR="00414885" w:rsidRPr="00561241" w:rsidRDefault="00414885" w:rsidP="00414885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414885" w:rsidRPr="00561241" w:rsidRDefault="00414885" w:rsidP="00414885">
      <w:pPr>
        <w:ind w:right="-79" w:firstLine="1418"/>
        <w:jc w:val="both"/>
        <w:rPr>
          <w:rFonts w:ascii="Century Gothic" w:hAnsi="Century Gothic" w:cs="Tahoma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Art. 2º Fica igualmente o Chefe do Executivo Municipal autorizado a criar, no corrente exercício, um Crédito Adicional Especial, no valor de R$ 11.000,00 (onze mil reais), visando o pagamento de despesas de capital, </w:t>
      </w:r>
      <w:r w:rsidRPr="00561241">
        <w:rPr>
          <w:rFonts w:ascii="Century Gothic" w:hAnsi="Century Gothic" w:cs="Calibri"/>
          <w:sz w:val="21"/>
          <w:szCs w:val="21"/>
          <w:lang/>
        </w:rPr>
        <w:t>de acordo com a seguinte classificação</w:t>
      </w:r>
      <w:r w:rsidRPr="00561241">
        <w:rPr>
          <w:rFonts w:ascii="Century Gothic" w:hAnsi="Century Gothic" w:cs="Tahoma"/>
          <w:sz w:val="21"/>
          <w:szCs w:val="21"/>
          <w:lang/>
        </w:rPr>
        <w:t>:</w:t>
      </w:r>
    </w:p>
    <w:p w:rsidR="00414885" w:rsidRPr="00561241" w:rsidRDefault="00414885" w:rsidP="00414885">
      <w:pPr>
        <w:ind w:right="-79" w:firstLine="1418"/>
        <w:jc w:val="both"/>
        <w:rPr>
          <w:rFonts w:ascii="Century Gothic" w:hAnsi="Century Gothic" w:cs="Century Gothic"/>
          <w:sz w:val="10"/>
          <w:szCs w:val="10"/>
          <w:lang/>
        </w:rPr>
      </w:pP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Tahoma"/>
          <w:sz w:val="21"/>
          <w:szCs w:val="21"/>
          <w:lang/>
        </w:rPr>
        <w:t xml:space="preserve">          </w:t>
      </w:r>
      <w:r w:rsidRPr="00561241">
        <w:rPr>
          <w:rFonts w:ascii="Century Gothic" w:hAnsi="Century Gothic" w:cs="Tahoma"/>
          <w:b/>
          <w:bCs/>
          <w:sz w:val="21"/>
          <w:szCs w:val="21"/>
          <w:lang/>
        </w:rPr>
        <w:t xml:space="preserve">                   </w:t>
      </w:r>
      <w:r w:rsidRPr="00561241">
        <w:rPr>
          <w:rFonts w:ascii="Century Gothic" w:hAnsi="Century Gothic" w:cs="Century Gothic"/>
          <w:sz w:val="21"/>
          <w:szCs w:val="21"/>
          <w:lang/>
        </w:rPr>
        <w:t>02.000 – PODER EXECUTIVO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02.004 </w:t>
      </w:r>
      <w:proofErr w:type="gramStart"/>
      <w:r w:rsidRPr="00561241">
        <w:rPr>
          <w:rFonts w:ascii="Century Gothic" w:hAnsi="Century Gothic" w:cs="Century Gothic"/>
          <w:sz w:val="21"/>
          <w:szCs w:val="21"/>
          <w:lang/>
        </w:rPr>
        <w:t>–  Secretaria</w:t>
      </w:r>
      <w:proofErr w:type="gramEnd"/>
      <w:r w:rsidRPr="00561241">
        <w:rPr>
          <w:rFonts w:ascii="Century Gothic" w:hAnsi="Century Gothic" w:cs="Century Gothic"/>
          <w:sz w:val="21"/>
          <w:szCs w:val="21"/>
          <w:lang/>
        </w:rPr>
        <w:t xml:space="preserve"> Municipal de Coordenação e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Planejamento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>02.004.04.121.0005.2006 – Manutenção da Secretaria de Coordenação e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</w:t>
      </w:r>
      <w:r w:rsidRPr="00561241">
        <w:rPr>
          <w:rFonts w:ascii="Century Gothic" w:hAnsi="Century Gothic" w:cs="Century Gothic"/>
          <w:sz w:val="21"/>
          <w:szCs w:val="21"/>
          <w:lang/>
        </w:rPr>
        <w:t xml:space="preserve"> Planejamento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</w:rPr>
        <w:t>4.0.00.00.0000 – DESPESAS DE CAPITAL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 xml:space="preserve">4.4.00.00.0000 – Investimentos 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4.4.90.00.0000 – Aplicações Diretas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4.4.90.40.0000 – Serv. Tecnol. Inform. Comunic. – PJ – Fonte 000</w:t>
      </w: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</w:rPr>
        <w:t>R$            6.000,00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             S o m a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  <w:lang/>
        </w:rPr>
        <w:t>R$            6.000,00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02.005 </w:t>
      </w:r>
      <w:proofErr w:type="gramStart"/>
      <w:r w:rsidRPr="00561241">
        <w:rPr>
          <w:rFonts w:ascii="Century Gothic" w:hAnsi="Century Gothic" w:cs="Century Gothic"/>
          <w:sz w:val="21"/>
          <w:szCs w:val="21"/>
          <w:lang/>
        </w:rPr>
        <w:t>–  Secretaria</w:t>
      </w:r>
      <w:proofErr w:type="gramEnd"/>
      <w:r w:rsidRPr="00561241">
        <w:rPr>
          <w:rFonts w:ascii="Century Gothic" w:hAnsi="Century Gothic" w:cs="Century Gothic"/>
          <w:sz w:val="21"/>
          <w:szCs w:val="21"/>
          <w:lang/>
        </w:rPr>
        <w:t xml:space="preserve"> Municipal de Administração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>02.005.04.122.0005.2007 – Manutenção da Secretaria de Administração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</w:rPr>
        <w:t>4.0.00.00.0000 – DESPESAS DE CAPITAL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 xml:space="preserve">4.4.00.00.0000 – Investimentos 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4.4.90.00.0000 – Aplicações Diretas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4.4.90.30.0000 – Material de Consumo – Fonte 000</w:t>
      </w: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</w:rPr>
        <w:t>R$            5.000,00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  <w:lang/>
        </w:rPr>
        <w:t>R$            5.000,00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               </w:t>
      </w:r>
      <w:r w:rsidRPr="00561241">
        <w:rPr>
          <w:rFonts w:ascii="Century Gothic" w:hAnsi="Century Gothic" w:cs="Century Gothic"/>
          <w:sz w:val="21"/>
          <w:szCs w:val="21"/>
          <w:lang w:eastAsia="ar-SA"/>
        </w:rPr>
        <w:t xml:space="preserve">                </w:t>
      </w:r>
      <w:r w:rsidRPr="00561241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561241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>R$          11.000,00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561241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414885" w:rsidRPr="00561241" w:rsidRDefault="00414885" w:rsidP="00414885">
      <w:pPr>
        <w:tabs>
          <w:tab w:val="left" w:pos="992"/>
          <w:tab w:val="left" w:leader="dot" w:pos="7428"/>
        </w:tabs>
        <w:ind w:firstLine="1400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>Art. 3º Servirá de recurso para a cobertura do Crédito Adicional Especial, de que trata o Artigo anterior, na forma do Artigo 43, § 1º, Inciso III</w:t>
      </w:r>
      <w:r w:rsidRPr="00561241">
        <w:rPr>
          <w:rFonts w:ascii="Century Gothic" w:eastAsia="Arial Unicode MS" w:hAnsi="Century Gothic" w:cs="Century Gothic"/>
          <w:sz w:val="21"/>
          <w:szCs w:val="21"/>
          <w:lang/>
        </w:rPr>
        <w:t xml:space="preserve">, da Lei </w:t>
      </w:r>
      <w:proofErr w:type="gramStart"/>
      <w:r w:rsidRPr="00561241">
        <w:rPr>
          <w:rFonts w:ascii="Century Gothic" w:eastAsia="Arial Unicode MS" w:hAnsi="Century Gothic" w:cs="Century Gothic"/>
          <w:sz w:val="21"/>
          <w:szCs w:val="21"/>
          <w:lang/>
        </w:rPr>
        <w:t>Federal  nº</w:t>
      </w:r>
      <w:proofErr w:type="gramEnd"/>
      <w:r w:rsidRPr="00561241">
        <w:rPr>
          <w:rFonts w:ascii="Century Gothic" w:eastAsia="Arial Unicode MS" w:hAnsi="Century Gothic" w:cs="Century Gothic"/>
          <w:sz w:val="21"/>
          <w:szCs w:val="21"/>
          <w:lang/>
        </w:rPr>
        <w:t xml:space="preserve"> 4.320, de 17 de março de 1964, a redução parcial das seguintes dotações:</w:t>
      </w:r>
    </w:p>
    <w:p w:rsidR="00414885" w:rsidRPr="00561241" w:rsidRDefault="00414885" w:rsidP="00414885">
      <w:pPr>
        <w:ind w:right="-79" w:firstLine="1418"/>
        <w:jc w:val="both"/>
        <w:rPr>
          <w:rFonts w:ascii="Century Gothic" w:hAnsi="Century Gothic" w:cs="Century Gothic"/>
          <w:sz w:val="10"/>
          <w:szCs w:val="10"/>
          <w:lang/>
        </w:rPr>
      </w:pP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Tahoma"/>
          <w:sz w:val="21"/>
          <w:szCs w:val="21"/>
          <w:lang/>
        </w:rPr>
        <w:t xml:space="preserve">          </w:t>
      </w:r>
      <w:r w:rsidRPr="00561241">
        <w:rPr>
          <w:rFonts w:ascii="Century Gothic" w:hAnsi="Century Gothic" w:cs="Tahoma"/>
          <w:b/>
          <w:bCs/>
          <w:sz w:val="21"/>
          <w:szCs w:val="21"/>
          <w:lang/>
        </w:rPr>
        <w:t xml:space="preserve">                   </w:t>
      </w:r>
      <w:r w:rsidRPr="00561241">
        <w:rPr>
          <w:rFonts w:ascii="Century Gothic" w:hAnsi="Century Gothic" w:cs="Century Gothic"/>
          <w:sz w:val="21"/>
          <w:szCs w:val="21"/>
          <w:lang/>
        </w:rPr>
        <w:t>02.000 – PODER EXECUTIVO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02.004 </w:t>
      </w:r>
      <w:proofErr w:type="gramStart"/>
      <w:r w:rsidRPr="00561241">
        <w:rPr>
          <w:rFonts w:ascii="Century Gothic" w:hAnsi="Century Gothic" w:cs="Century Gothic"/>
          <w:sz w:val="21"/>
          <w:szCs w:val="21"/>
          <w:lang/>
        </w:rPr>
        <w:t>–  Secretaria</w:t>
      </w:r>
      <w:proofErr w:type="gramEnd"/>
      <w:r w:rsidRPr="00561241">
        <w:rPr>
          <w:rFonts w:ascii="Century Gothic" w:hAnsi="Century Gothic" w:cs="Century Gothic"/>
          <w:sz w:val="21"/>
          <w:szCs w:val="21"/>
          <w:lang/>
        </w:rPr>
        <w:t xml:space="preserve"> Municipal de Coordenação e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Planejamento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>02.004.04.121.0005.2006 – Manutenção da Secretaria de Coordenação e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Planejamento</w:t>
      </w:r>
    </w:p>
    <w:p w:rsidR="00414885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>3</w:t>
      </w:r>
      <w:r w:rsidRPr="00561241">
        <w:rPr>
          <w:rFonts w:ascii="Century Gothic" w:hAnsi="Century Gothic" w:cs="Century Gothic"/>
          <w:sz w:val="21"/>
          <w:szCs w:val="21"/>
        </w:rPr>
        <w:t>.0.00.00.0000 – DESPESAS CORRENTES</w:t>
      </w:r>
    </w:p>
    <w:p w:rsidR="00414885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414885" w:rsidRDefault="00414885" w:rsidP="00414885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18"/>
          <w:szCs w:val="18"/>
        </w:rPr>
      </w:pP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3.3.00.00.0000 – Outras Despesas Correntes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3.3.90.00.0000 – Aplicações Diretas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 xml:space="preserve">3.3.90.39.0000 – Outros Serviços Terceiros – </w:t>
      </w:r>
      <w:proofErr w:type="gramStart"/>
      <w:r w:rsidRPr="00561241">
        <w:rPr>
          <w:rFonts w:ascii="Century Gothic" w:hAnsi="Century Gothic" w:cs="Century Gothic"/>
          <w:sz w:val="21"/>
          <w:szCs w:val="21"/>
        </w:rPr>
        <w:t>PJ  –</w:t>
      </w:r>
      <w:proofErr w:type="gramEnd"/>
      <w:r w:rsidRPr="00561241">
        <w:rPr>
          <w:rFonts w:ascii="Century Gothic" w:hAnsi="Century Gothic" w:cs="Century Gothic"/>
          <w:sz w:val="21"/>
          <w:szCs w:val="21"/>
        </w:rPr>
        <w:t xml:space="preserve"> Fonte 000</w:t>
      </w: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</w:rPr>
        <w:t>R$            6.000,00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             S o m a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  <w:lang/>
        </w:rPr>
        <w:t>R$            6.000,00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02.005 </w:t>
      </w:r>
      <w:proofErr w:type="gramStart"/>
      <w:r w:rsidRPr="00561241">
        <w:rPr>
          <w:rFonts w:ascii="Century Gothic" w:hAnsi="Century Gothic" w:cs="Century Gothic"/>
          <w:sz w:val="21"/>
          <w:szCs w:val="21"/>
          <w:lang/>
        </w:rPr>
        <w:t>–  Secretaria</w:t>
      </w:r>
      <w:proofErr w:type="gramEnd"/>
      <w:r w:rsidRPr="00561241">
        <w:rPr>
          <w:rFonts w:ascii="Century Gothic" w:hAnsi="Century Gothic" w:cs="Century Gothic"/>
          <w:sz w:val="21"/>
          <w:szCs w:val="21"/>
          <w:lang/>
        </w:rPr>
        <w:t xml:space="preserve"> Municipal de Administração</w:t>
      </w:r>
    </w:p>
    <w:p w:rsidR="00414885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02.005.04.122.0005.2009 – Manutenção e Conservação dos Bens Móveis 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</w:t>
      </w:r>
      <w:proofErr w:type="gramStart"/>
      <w:r w:rsidRPr="00561241">
        <w:rPr>
          <w:rFonts w:ascii="Century Gothic" w:hAnsi="Century Gothic" w:cs="Century Gothic"/>
          <w:sz w:val="21"/>
          <w:szCs w:val="21"/>
          <w:lang/>
        </w:rPr>
        <w:t>e</w:t>
      </w:r>
      <w:proofErr w:type="gramEnd"/>
      <w:r w:rsidRPr="00561241">
        <w:rPr>
          <w:rFonts w:ascii="Century Gothic" w:hAnsi="Century Gothic" w:cs="Century Gothic"/>
          <w:sz w:val="21"/>
          <w:szCs w:val="21"/>
          <w:lang/>
        </w:rPr>
        <w:t xml:space="preserve"> Imóveis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>3</w:t>
      </w:r>
      <w:r w:rsidRPr="00561241">
        <w:rPr>
          <w:rFonts w:ascii="Century Gothic" w:hAnsi="Century Gothic" w:cs="Century Gothic"/>
          <w:sz w:val="21"/>
          <w:szCs w:val="21"/>
        </w:rPr>
        <w:t>.0.00.00.0000 – DESPESAS CORRENTES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3.3.00.00.0000 – Outras Despesas Correntes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>3.3.90.00.0000 – Aplicações Diretas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</w:rPr>
      </w:pPr>
      <w:r w:rsidRPr="00561241">
        <w:rPr>
          <w:rFonts w:ascii="Century Gothic" w:hAnsi="Century Gothic" w:cs="Century Gothic"/>
          <w:sz w:val="21"/>
          <w:szCs w:val="21"/>
        </w:rPr>
        <w:tab/>
        <w:t xml:space="preserve">3.3.90.39.0000 – Outros Serviços Terceiros – </w:t>
      </w:r>
      <w:proofErr w:type="gramStart"/>
      <w:r w:rsidRPr="00561241">
        <w:rPr>
          <w:rFonts w:ascii="Century Gothic" w:hAnsi="Century Gothic" w:cs="Century Gothic"/>
          <w:sz w:val="21"/>
          <w:szCs w:val="21"/>
        </w:rPr>
        <w:t>PJ  –</w:t>
      </w:r>
      <w:proofErr w:type="gramEnd"/>
      <w:r w:rsidRPr="00561241">
        <w:rPr>
          <w:rFonts w:ascii="Century Gothic" w:hAnsi="Century Gothic" w:cs="Century Gothic"/>
          <w:sz w:val="21"/>
          <w:szCs w:val="21"/>
        </w:rPr>
        <w:t xml:space="preserve"> Fonte 000</w:t>
      </w:r>
      <w:r w:rsidRPr="00561241">
        <w:rPr>
          <w:rFonts w:ascii="Century Gothic" w:hAnsi="Century Gothic" w:cs="Century Gothic"/>
          <w:sz w:val="21"/>
          <w:szCs w:val="21"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</w:rPr>
        <w:t>R$            5.000,00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S o m a</w:t>
      </w:r>
      <w:r w:rsidRPr="00561241">
        <w:rPr>
          <w:rFonts w:ascii="Century Gothic" w:hAnsi="Century Gothic" w:cs="Century Gothic"/>
          <w:sz w:val="21"/>
          <w:szCs w:val="21"/>
          <w:lang/>
        </w:rPr>
        <w:tab/>
      </w:r>
      <w:r w:rsidRPr="00561241">
        <w:rPr>
          <w:rFonts w:ascii="Century Gothic" w:hAnsi="Century Gothic" w:cs="Century Gothic"/>
          <w:sz w:val="21"/>
          <w:szCs w:val="21"/>
          <w:u w:val="single"/>
          <w:lang/>
        </w:rPr>
        <w:t>R$            5.000,00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561241">
        <w:rPr>
          <w:rFonts w:ascii="Century Gothic" w:hAnsi="Century Gothic" w:cs="Century Gothic"/>
          <w:sz w:val="21"/>
          <w:szCs w:val="21"/>
          <w:lang/>
        </w:rPr>
        <w:t xml:space="preserve">                              </w:t>
      </w:r>
      <w:r w:rsidRPr="00561241">
        <w:rPr>
          <w:rFonts w:ascii="Century Gothic" w:hAnsi="Century Gothic" w:cs="Century Gothic"/>
          <w:sz w:val="21"/>
          <w:szCs w:val="21"/>
          <w:lang w:eastAsia="ar-SA"/>
        </w:rPr>
        <w:t xml:space="preserve">                </w:t>
      </w:r>
      <w:r w:rsidRPr="00561241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561241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>R$          11.000,00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561241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414885" w:rsidRPr="00561241" w:rsidRDefault="00414885" w:rsidP="00414885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3D1E1E" w:rsidRDefault="003D1E1E" w:rsidP="008B01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8B0176" w:rsidRDefault="008B0176" w:rsidP="008B017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Art. </w:t>
      </w:r>
      <w:r w:rsidR="00905DE5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publicação.</w:t>
      </w:r>
    </w:p>
    <w:p w:rsidR="005646AE" w:rsidRPr="00833C47" w:rsidRDefault="005646AE" w:rsidP="005646AE">
      <w:pPr>
        <w:pStyle w:val="Corpodetexto"/>
        <w:ind w:firstLine="1418"/>
        <w:jc w:val="both"/>
        <w:rPr>
          <w:rFonts w:ascii="Century Gothic" w:hAnsi="Century Gothic"/>
        </w:rPr>
      </w:pPr>
    </w:p>
    <w:p w:rsidR="0015331A" w:rsidRPr="00226589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226589">
        <w:rPr>
          <w:rFonts w:ascii="Century Gothic" w:hAnsi="Century Gothic"/>
          <w:b/>
          <w:sz w:val="24"/>
          <w:szCs w:val="24"/>
        </w:rPr>
        <w:t>G</w:t>
      </w:r>
      <w:r w:rsidR="00B047BA" w:rsidRPr="00226589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226589">
        <w:rPr>
          <w:rFonts w:ascii="Century Gothic" w:hAnsi="Century Gothic"/>
          <w:b/>
          <w:sz w:val="24"/>
          <w:szCs w:val="24"/>
        </w:rPr>
        <w:t xml:space="preserve">em </w:t>
      </w:r>
      <w:r w:rsidR="005646AE">
        <w:rPr>
          <w:rFonts w:ascii="Century Gothic" w:hAnsi="Century Gothic"/>
          <w:b/>
          <w:sz w:val="24"/>
          <w:szCs w:val="24"/>
        </w:rPr>
        <w:t>2</w:t>
      </w:r>
      <w:r w:rsidR="00C32C7E">
        <w:rPr>
          <w:rFonts w:ascii="Century Gothic" w:hAnsi="Century Gothic"/>
          <w:b/>
          <w:sz w:val="24"/>
          <w:szCs w:val="24"/>
        </w:rPr>
        <w:t xml:space="preserve">8 de fevereiro de </w:t>
      </w:r>
      <w:r w:rsidR="005646AE">
        <w:rPr>
          <w:rFonts w:ascii="Century Gothic" w:hAnsi="Century Gothic"/>
          <w:b/>
          <w:sz w:val="24"/>
          <w:szCs w:val="24"/>
        </w:rPr>
        <w:t>2018</w:t>
      </w:r>
      <w:r w:rsidR="00B047BA" w:rsidRPr="00226589">
        <w:rPr>
          <w:rFonts w:ascii="Century Gothic" w:hAnsi="Century Gothic"/>
          <w:b/>
          <w:sz w:val="24"/>
          <w:szCs w:val="24"/>
        </w:rPr>
        <w:t>.</w:t>
      </w: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4C3E64" w:rsidRDefault="004C3E64" w:rsidP="0015331A">
      <w:pPr>
        <w:jc w:val="center"/>
        <w:rPr>
          <w:rFonts w:ascii="Century Gothic" w:hAnsi="Century Gothic"/>
          <w:b/>
        </w:rPr>
      </w:pPr>
    </w:p>
    <w:p w:rsidR="007A5A71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04869" w:rsidP="0015331A">
      <w:pPr>
        <w:jc w:val="center"/>
        <w:rPr>
          <w:rFonts w:ascii="Century Gothic" w:hAnsi="Century Gothic"/>
          <w:b/>
        </w:rPr>
      </w:pPr>
      <w:r w:rsidRPr="00F43984">
        <w:rPr>
          <w:rFonts w:ascii="Century Gothic" w:hAnsi="Century Gothic"/>
          <w:b/>
        </w:rPr>
        <w:t>PEDRO RAUBER</w:t>
      </w:r>
    </w:p>
    <w:p w:rsidR="00B93E45" w:rsidRDefault="0015331A" w:rsidP="00A47C6B">
      <w:pPr>
        <w:jc w:val="center"/>
        <w:rPr>
          <w:rFonts w:ascii="Arial" w:hAnsi="Arial" w:cs="Courier New"/>
          <w:b/>
          <w:bCs/>
          <w:sz w:val="21"/>
          <w:szCs w:val="21"/>
        </w:rPr>
      </w:pPr>
      <w:r w:rsidRPr="00F43984">
        <w:rPr>
          <w:rFonts w:ascii="Century Gothic" w:hAnsi="Century Gothic"/>
          <w:b/>
        </w:rPr>
        <w:t>Presidente</w:t>
      </w:r>
    </w:p>
    <w:sectPr w:rsidR="00B93E45" w:rsidSect="00E060C4">
      <w:headerReference w:type="default" r:id="rId8"/>
      <w:footerReference w:type="default" r:id="rId9"/>
      <w:pgSz w:w="11906" w:h="16838"/>
      <w:pgMar w:top="215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77" w:rsidRDefault="00BF2D77">
      <w:r>
        <w:separator/>
      </w:r>
    </w:p>
  </w:endnote>
  <w:endnote w:type="continuationSeparator" w:id="0">
    <w:p w:rsidR="00BF2D77" w:rsidRDefault="00BF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77" w:rsidRDefault="00BF2D77">
      <w:r>
        <w:separator/>
      </w:r>
    </w:p>
  </w:footnote>
  <w:footnote w:type="continuationSeparator" w:id="0">
    <w:p w:rsidR="00BF2D77" w:rsidRDefault="00BF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6D12"/>
    <w:rsid w:val="00187BC9"/>
    <w:rsid w:val="001977F0"/>
    <w:rsid w:val="001A53A6"/>
    <w:rsid w:val="001C1D2D"/>
    <w:rsid w:val="001D222F"/>
    <w:rsid w:val="001D5AAA"/>
    <w:rsid w:val="001D6551"/>
    <w:rsid w:val="001E1E0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5512D"/>
    <w:rsid w:val="00265D83"/>
    <w:rsid w:val="00266B10"/>
    <w:rsid w:val="002725F9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F0FCE"/>
    <w:rsid w:val="00404D2D"/>
    <w:rsid w:val="00407ACC"/>
    <w:rsid w:val="00414885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36F3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46AE"/>
    <w:rsid w:val="0056629F"/>
    <w:rsid w:val="00572E8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2066"/>
    <w:rsid w:val="007064F2"/>
    <w:rsid w:val="00712B20"/>
    <w:rsid w:val="007145A6"/>
    <w:rsid w:val="00714FBB"/>
    <w:rsid w:val="007227D8"/>
    <w:rsid w:val="007230FB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0176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05DE5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71D"/>
    <w:rsid w:val="00BD499C"/>
    <w:rsid w:val="00BD518F"/>
    <w:rsid w:val="00BE6C74"/>
    <w:rsid w:val="00BF2D77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71B4B"/>
    <w:rsid w:val="00E73FDB"/>
    <w:rsid w:val="00E87A75"/>
    <w:rsid w:val="00E90F64"/>
    <w:rsid w:val="00E91935"/>
    <w:rsid w:val="00EA235C"/>
    <w:rsid w:val="00EB0D60"/>
    <w:rsid w:val="00EB24B6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6E79-4F95-4324-A97A-86A137B1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8</cp:revision>
  <cp:lastPrinted>2018-02-28T11:10:00Z</cp:lastPrinted>
  <dcterms:created xsi:type="dcterms:W3CDTF">2018-02-28T11:05:00Z</dcterms:created>
  <dcterms:modified xsi:type="dcterms:W3CDTF">2018-02-28T11:11:00Z</dcterms:modified>
</cp:coreProperties>
</file>