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>º 0</w:t>
      </w:r>
      <w:r w:rsidR="00A856BE" w:rsidRPr="00F43984">
        <w:rPr>
          <w:rFonts w:ascii="Century Gothic" w:hAnsi="Century Gothic"/>
          <w:b/>
          <w:bCs/>
          <w:caps/>
        </w:rPr>
        <w:t>47</w:t>
      </w:r>
      <w:r w:rsidRPr="00F43984">
        <w:rPr>
          <w:rFonts w:ascii="Century Gothic" w:hAnsi="Century Gothic"/>
          <w:b/>
          <w:bCs/>
          <w:caps/>
        </w:rPr>
        <w:t>/201</w:t>
      </w:r>
      <w:r w:rsidR="006F4330" w:rsidRPr="00F43984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-E</w:t>
      </w:r>
      <w:r w:rsidRPr="00F43984">
        <w:rPr>
          <w:rFonts w:ascii="Century Gothic" w:hAnsi="Century Gothic"/>
          <w:b/>
          <w:bCs/>
          <w:caps/>
        </w:rPr>
        <w:t xml:space="preserve">   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A856BE" w:rsidRPr="00F43984">
        <w:rPr>
          <w:rFonts w:ascii="Century Gothic" w:hAnsi="Century Gothic"/>
        </w:rPr>
        <w:t xml:space="preserve">21 de setembro </w:t>
      </w:r>
      <w:r w:rsidRPr="00F43984">
        <w:rPr>
          <w:rFonts w:ascii="Century Gothic" w:hAnsi="Century Gothic"/>
        </w:rPr>
        <w:t>de 201</w:t>
      </w:r>
      <w:r w:rsidR="00357D96" w:rsidRPr="00F43984">
        <w:rPr>
          <w:rFonts w:ascii="Century Gothic" w:hAnsi="Century Gothic"/>
        </w:rPr>
        <w:t>7</w:t>
      </w:r>
    </w:p>
    <w:p w:rsidR="00B047BA" w:rsidRPr="00F43984" w:rsidRDefault="00B047BA" w:rsidP="00B047BA">
      <w:pPr>
        <w:rPr>
          <w:rFonts w:ascii="Century Gothic" w:hAnsi="Century Gothic"/>
        </w:rPr>
      </w:pP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>AUTÓGRAFO Nº 0</w:t>
      </w:r>
      <w:r w:rsidR="00A856BE" w:rsidRPr="00F43984">
        <w:rPr>
          <w:rFonts w:ascii="Century Gothic" w:hAnsi="Century Gothic"/>
          <w:b/>
          <w:bCs/>
        </w:rPr>
        <w:t>70</w:t>
      </w:r>
      <w:r w:rsidRPr="00F43984">
        <w:rPr>
          <w:rFonts w:ascii="Century Gothic" w:hAnsi="Century Gothic"/>
          <w:b/>
          <w:bCs/>
        </w:rPr>
        <w:t>/201</w:t>
      </w:r>
      <w:r w:rsidR="00104869" w:rsidRPr="00F43984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Pr="00F43984" w:rsidRDefault="00B047BA" w:rsidP="00B047BA">
      <w:pPr>
        <w:jc w:val="center"/>
        <w:rPr>
          <w:rFonts w:ascii="Century Gothic" w:hAnsi="Century Gothic"/>
        </w:rPr>
      </w:pPr>
    </w:p>
    <w:p w:rsidR="00B047BA" w:rsidRPr="00F43984" w:rsidRDefault="00B047BA" w:rsidP="00B047BA">
      <w:pPr>
        <w:rPr>
          <w:rFonts w:ascii="Century Gothic" w:hAnsi="Century Gothic"/>
        </w:rPr>
      </w:pPr>
    </w:p>
    <w:p w:rsidR="0015331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 CÂMARA MUNICIPAL DE MARECHAL CÂNDIDO RONDON, </w:t>
      </w:r>
      <w:r w:rsidRPr="00F43984">
        <w:rPr>
          <w:rFonts w:ascii="Century Gothic" w:hAnsi="Century Gothic"/>
        </w:rPr>
        <w:t>Estado do Paraná, em sessões ordinária</w:t>
      </w:r>
      <w:r w:rsidR="00F4672D" w:rsidRPr="00F43984">
        <w:rPr>
          <w:rFonts w:ascii="Century Gothic" w:hAnsi="Century Gothic"/>
        </w:rPr>
        <w:t>s</w:t>
      </w:r>
      <w:r w:rsidRPr="00F43984">
        <w:rPr>
          <w:rFonts w:ascii="Century Gothic" w:hAnsi="Century Gothic"/>
        </w:rPr>
        <w:t>, por unanimidade dos presentes, aprovou</w:t>
      </w:r>
    </w:p>
    <w:p w:rsidR="00B047B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 </w:t>
      </w:r>
    </w:p>
    <w:p w:rsidR="009864C6" w:rsidRPr="00F43984" w:rsidRDefault="00F43984" w:rsidP="009864C6">
      <w:pPr>
        <w:pStyle w:val="Textoembloco1"/>
        <w:ind w:left="4540" w:right="-60"/>
        <w:rPr>
          <w:b w:val="0"/>
          <w:sz w:val="24"/>
        </w:rPr>
      </w:pPr>
      <w:r w:rsidRPr="00F43984">
        <w:rPr>
          <w:rFonts w:cs="Arial"/>
          <w:sz w:val="24"/>
        </w:rPr>
        <w:t>AUTORIZAR A CELEBRAÇÃO DE TERMO DE PARCERIA ENTRE A FUNDAÇÃO PROMOTORA DE EVENTOS DE MARECHAL CÂNDIDO RONDON – PROEM E ORGANIZAÇÕES DA SOCIEDADE CIVIL SEM FINS LUCRATIVOS ABAIXO NOMINADAS, PARA A REALIZAÇÃO DE ATIVIDADES EM BENS PÚBLICOS, DURANTE A REALIZAÇÃO DE EVENTOS EM GERAL DO CALENDÁRIO OFICIAL DO MUNICÍPIO.</w:t>
      </w:r>
    </w:p>
    <w:p w:rsidR="009864C6" w:rsidRPr="00F43984" w:rsidRDefault="009864C6" w:rsidP="009864C6">
      <w:pPr>
        <w:pStyle w:val="Textoembloco1"/>
        <w:ind w:left="4860"/>
        <w:rPr>
          <w:b w:val="0"/>
          <w:sz w:val="24"/>
        </w:rPr>
      </w:pPr>
    </w:p>
    <w:p w:rsidR="009864C6" w:rsidRPr="00F43984" w:rsidRDefault="009864C6" w:rsidP="009864C6">
      <w:pPr>
        <w:pStyle w:val="Textoembloco1"/>
        <w:ind w:left="4860"/>
        <w:rPr>
          <w:b w:val="0"/>
          <w:sz w:val="24"/>
        </w:rPr>
      </w:pP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 xml:space="preserve">Art. 1º - Fica o Diretor Presidente da PROEM – Fundação Promotora de Eventos de Marechal Cândido Rondon, autorizado a celebrar parcerias com as Organizações Sociais: 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I.</w:t>
      </w:r>
      <w:r w:rsidRPr="00F43984">
        <w:rPr>
          <w:rFonts w:ascii="Century Gothic" w:hAnsi="Century Gothic" w:cs="Century Gothic"/>
        </w:rPr>
        <w:tab/>
        <w:t>Rotary Clube de Marechal Cândido Rondon -  CNPJ nº 02.810.838/0001-32;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II.</w:t>
      </w:r>
      <w:r w:rsidRPr="00F43984">
        <w:rPr>
          <w:rFonts w:ascii="Century Gothic" w:hAnsi="Century Gothic" w:cs="Century Gothic"/>
        </w:rPr>
        <w:tab/>
        <w:t xml:space="preserve">Rotary Club de Marechal Cândido Rondon 25 de </w:t>
      </w:r>
      <w:proofErr w:type="gramStart"/>
      <w:r w:rsidRPr="00F43984">
        <w:rPr>
          <w:rFonts w:ascii="Century Gothic" w:hAnsi="Century Gothic" w:cs="Century Gothic"/>
        </w:rPr>
        <w:t>Julho</w:t>
      </w:r>
      <w:proofErr w:type="gramEnd"/>
      <w:r w:rsidRPr="00F43984">
        <w:rPr>
          <w:rFonts w:ascii="Century Gothic" w:hAnsi="Century Gothic" w:cs="Century Gothic"/>
        </w:rPr>
        <w:t xml:space="preserve"> – CNPJ nº 12.702.195/0001-09;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III.</w:t>
      </w:r>
      <w:r w:rsidRPr="00F43984">
        <w:rPr>
          <w:rFonts w:ascii="Century Gothic" w:hAnsi="Century Gothic" w:cs="Century Gothic"/>
        </w:rPr>
        <w:tab/>
        <w:t>Rotary Club de Marechal Cândido Rondon Guarani – CNPJ nº 09.637.151/0001-20;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IV.</w:t>
      </w:r>
      <w:r w:rsidRPr="00F43984">
        <w:rPr>
          <w:rFonts w:ascii="Century Gothic" w:hAnsi="Century Gothic" w:cs="Century Gothic"/>
        </w:rPr>
        <w:tab/>
        <w:t>Rotary Clube Beira Lago – CNPJ nº 05.100.914/0001-48;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V.</w:t>
      </w:r>
      <w:r w:rsidRPr="00F43984">
        <w:rPr>
          <w:rFonts w:ascii="Century Gothic" w:hAnsi="Century Gothic" w:cs="Century Gothic"/>
        </w:rPr>
        <w:tab/>
        <w:t xml:space="preserve">Centro de Tradições Gaúchas Tertúlia do Paraná – CNPJ nº 77.842.102/0001-89; 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VI.</w:t>
      </w:r>
      <w:r w:rsidRPr="00F43984">
        <w:rPr>
          <w:rFonts w:ascii="Century Gothic" w:hAnsi="Century Gothic" w:cs="Century Gothic"/>
        </w:rPr>
        <w:tab/>
        <w:t>ASSEMAR – Associação dos Servidores Públicos Municipais de Marechal Cândido Rondon – CNPJ nº 77.301.745/0001-15;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VII.</w:t>
      </w:r>
      <w:r w:rsidRPr="00F43984">
        <w:rPr>
          <w:rFonts w:ascii="Century Gothic" w:hAnsi="Century Gothic" w:cs="Century Gothic"/>
        </w:rPr>
        <w:tab/>
        <w:t xml:space="preserve">AABB – Associação Atlética Banco do Brasil – </w:t>
      </w:r>
      <w:proofErr w:type="gramStart"/>
      <w:r w:rsidRPr="00F43984">
        <w:rPr>
          <w:rFonts w:ascii="Century Gothic" w:hAnsi="Century Gothic" w:cs="Century Gothic"/>
        </w:rPr>
        <w:t>CNPJ  nº</w:t>
      </w:r>
      <w:proofErr w:type="gramEnd"/>
      <w:r w:rsidRPr="00F43984">
        <w:rPr>
          <w:rFonts w:ascii="Century Gothic" w:hAnsi="Century Gothic" w:cs="Century Gothic"/>
        </w:rPr>
        <w:t xml:space="preserve">   </w:t>
      </w:r>
      <w:r w:rsidRPr="00F43984">
        <w:rPr>
          <w:rFonts w:ascii="Century Gothic" w:hAnsi="Century Gothic" w:cs="Century Gothic"/>
        </w:rPr>
        <w:lastRenderedPageBreak/>
        <w:t>77.401.628/0001-23;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VIII.</w:t>
      </w:r>
      <w:r w:rsidRPr="00F43984">
        <w:rPr>
          <w:rFonts w:ascii="Century Gothic" w:hAnsi="Century Gothic" w:cs="Century Gothic"/>
        </w:rPr>
        <w:tab/>
      </w:r>
      <w:proofErr w:type="spellStart"/>
      <w:r w:rsidRPr="00F43984">
        <w:rPr>
          <w:rFonts w:ascii="Century Gothic" w:hAnsi="Century Gothic" w:cs="Century Gothic"/>
        </w:rPr>
        <w:t>Acimacar</w:t>
      </w:r>
      <w:proofErr w:type="spellEnd"/>
      <w:r w:rsidRPr="00F43984">
        <w:rPr>
          <w:rFonts w:ascii="Century Gothic" w:hAnsi="Century Gothic" w:cs="Century Gothic"/>
        </w:rPr>
        <w:t xml:space="preserve"> – Associação Comercial e Industrial de Marechal Cândido Rondon – CNPJ n° 75.945.535/0001-34;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IX.</w:t>
      </w:r>
      <w:r w:rsidRPr="00F43984">
        <w:rPr>
          <w:rFonts w:ascii="Century Gothic" w:hAnsi="Century Gothic" w:cs="Century Gothic"/>
        </w:rPr>
        <w:tab/>
        <w:t xml:space="preserve">Junior </w:t>
      </w:r>
      <w:proofErr w:type="spellStart"/>
      <w:r w:rsidRPr="00F43984">
        <w:rPr>
          <w:rFonts w:ascii="Century Gothic" w:hAnsi="Century Gothic" w:cs="Century Gothic"/>
        </w:rPr>
        <w:t>Chamber</w:t>
      </w:r>
      <w:proofErr w:type="spellEnd"/>
      <w:r w:rsidRPr="00F43984">
        <w:rPr>
          <w:rFonts w:ascii="Century Gothic" w:hAnsi="Century Gothic" w:cs="Century Gothic"/>
        </w:rPr>
        <w:t xml:space="preserve"> </w:t>
      </w:r>
      <w:proofErr w:type="spellStart"/>
      <w:r w:rsidRPr="00F43984">
        <w:rPr>
          <w:rFonts w:ascii="Century Gothic" w:hAnsi="Century Gothic" w:cs="Century Gothic"/>
        </w:rPr>
        <w:t>International</w:t>
      </w:r>
      <w:proofErr w:type="spellEnd"/>
      <w:r w:rsidRPr="00F43984">
        <w:rPr>
          <w:rFonts w:ascii="Century Gothic" w:hAnsi="Century Gothic" w:cs="Century Gothic"/>
        </w:rPr>
        <w:t xml:space="preserve"> – JCI – CNPJ n° 77.400.067/0001-48;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X.</w:t>
      </w:r>
      <w:r w:rsidRPr="00F43984">
        <w:rPr>
          <w:rFonts w:ascii="Century Gothic" w:hAnsi="Century Gothic" w:cs="Century Gothic"/>
        </w:rPr>
        <w:tab/>
        <w:t xml:space="preserve">Associação de Moradores e Amigos de Linha </w:t>
      </w:r>
      <w:proofErr w:type="spellStart"/>
      <w:r w:rsidRPr="00F43984">
        <w:rPr>
          <w:rFonts w:ascii="Century Gothic" w:hAnsi="Century Gothic" w:cs="Century Gothic"/>
        </w:rPr>
        <w:t>Heindrich</w:t>
      </w:r>
      <w:proofErr w:type="spellEnd"/>
      <w:r w:rsidRPr="00F43984">
        <w:rPr>
          <w:rFonts w:ascii="Century Gothic" w:hAnsi="Century Gothic" w:cs="Century Gothic"/>
        </w:rPr>
        <w:t xml:space="preserve"> – CNPJ n° 81.505.802/0001-55.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Parágrafo Único – O título de Organização da Sociedade Civil sem fins lucrativos é condição essencial para a celebração e manutenção do Termo de Parceria.</w:t>
      </w:r>
    </w:p>
    <w:p w:rsid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Art. 2º - O Termo de Parceria firmado de comum acordo entre a PROEM e as Organizações da Sociedade Civil sem fins lucrativos devidamente qualificadas nos termos da legislação federal deverá discriminar direitos, responsabilidades e obrigações dos signatários, sendo declarada a inexigibilidade do chamamento público para o presente caso, nos termos do artigo 31, II da Lei Federal nº 13.019/2014.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Art. 3º – Permitir-se-á o uso dos seguintes bens públicos, para a respectiva entidade e finalidade, durante a realização de eventos do Calendário Oficial do Município: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I.</w:t>
      </w:r>
      <w:r w:rsidRPr="00F43984">
        <w:rPr>
          <w:rFonts w:ascii="Century Gothic" w:hAnsi="Century Gothic" w:cs="Century Gothic"/>
        </w:rPr>
        <w:tab/>
        <w:t xml:space="preserve">Pavilhão do CTG ao Centro de Tradições Gaúchas Tertúlia do Paraná, visando preparar pratos típicos gaúchos e refeições comerciais; 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II.</w:t>
      </w:r>
      <w:r w:rsidRPr="00F43984">
        <w:rPr>
          <w:rFonts w:ascii="Century Gothic" w:hAnsi="Century Gothic" w:cs="Century Gothic"/>
        </w:rPr>
        <w:tab/>
        <w:t xml:space="preserve">Pavilhão Alemão aos </w:t>
      </w:r>
      <w:proofErr w:type="spellStart"/>
      <w:r w:rsidRPr="00F43984">
        <w:rPr>
          <w:rFonts w:ascii="Century Gothic" w:hAnsi="Century Gothic" w:cs="Century Gothic"/>
        </w:rPr>
        <w:t>Rotarys</w:t>
      </w:r>
      <w:proofErr w:type="spellEnd"/>
      <w:r w:rsidRPr="00F43984">
        <w:rPr>
          <w:rFonts w:ascii="Century Gothic" w:hAnsi="Century Gothic" w:cs="Century Gothic"/>
        </w:rPr>
        <w:t xml:space="preserve"> </w:t>
      </w:r>
      <w:proofErr w:type="spellStart"/>
      <w:r w:rsidRPr="00F43984">
        <w:rPr>
          <w:rFonts w:ascii="Century Gothic" w:hAnsi="Century Gothic" w:cs="Century Gothic"/>
        </w:rPr>
        <w:t>Clubs</w:t>
      </w:r>
      <w:proofErr w:type="spellEnd"/>
      <w:r w:rsidRPr="00F43984">
        <w:rPr>
          <w:rFonts w:ascii="Century Gothic" w:hAnsi="Century Gothic" w:cs="Century Gothic"/>
        </w:rPr>
        <w:t xml:space="preserve"> Marechal Cândido Rondon, Beira Lago, Guarani e 25 de </w:t>
      </w:r>
      <w:proofErr w:type="gramStart"/>
      <w:r w:rsidRPr="00F43984">
        <w:rPr>
          <w:rFonts w:ascii="Century Gothic" w:hAnsi="Century Gothic" w:cs="Century Gothic"/>
        </w:rPr>
        <w:t>Julho</w:t>
      </w:r>
      <w:proofErr w:type="gramEnd"/>
      <w:r w:rsidRPr="00F43984">
        <w:rPr>
          <w:rFonts w:ascii="Century Gothic" w:hAnsi="Century Gothic" w:cs="Century Gothic"/>
        </w:rPr>
        <w:t>, no intuito de prepararem e comercializarem pratos típicos alemães.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III.</w:t>
      </w:r>
      <w:r w:rsidRPr="00F43984">
        <w:rPr>
          <w:rFonts w:ascii="Century Gothic" w:hAnsi="Century Gothic" w:cs="Century Gothic"/>
        </w:rPr>
        <w:tab/>
        <w:t>ASSEMAR - Associação dos Servidores Públicos Municipais, no intuito de realizarem a venda das fichas de bebidas, refeições, lanches, cafés, shows e espetáculos.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IV.</w:t>
      </w:r>
      <w:r w:rsidRPr="00F43984">
        <w:rPr>
          <w:rFonts w:ascii="Century Gothic" w:hAnsi="Century Gothic" w:cs="Century Gothic"/>
        </w:rPr>
        <w:tab/>
        <w:t>AABB - Associação Atlética Banco do Brasil, no intuito de realizarem a venda das fichas de bebidas, refeições, lanches, cafés, shows e espetáculos.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V.</w:t>
      </w:r>
      <w:r w:rsidRPr="00F43984">
        <w:rPr>
          <w:rFonts w:ascii="Century Gothic" w:hAnsi="Century Gothic" w:cs="Century Gothic"/>
        </w:rPr>
        <w:tab/>
      </w:r>
      <w:proofErr w:type="spellStart"/>
      <w:r w:rsidRPr="00F43984">
        <w:rPr>
          <w:rFonts w:ascii="Century Gothic" w:hAnsi="Century Gothic" w:cs="Century Gothic"/>
        </w:rPr>
        <w:t>Acimacar</w:t>
      </w:r>
      <w:proofErr w:type="spellEnd"/>
      <w:r w:rsidRPr="00F43984">
        <w:rPr>
          <w:rFonts w:ascii="Century Gothic" w:hAnsi="Century Gothic" w:cs="Century Gothic"/>
        </w:rPr>
        <w:t xml:space="preserve"> – Associação Comercial e Industrial de Marechal Cândido Rondon, no intuito de estreitar parcerias em eventos em geral;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VI.</w:t>
      </w:r>
      <w:r w:rsidRPr="00F43984">
        <w:rPr>
          <w:rFonts w:ascii="Century Gothic" w:hAnsi="Century Gothic" w:cs="Century Gothic"/>
        </w:rPr>
        <w:tab/>
        <w:t xml:space="preserve">Junior </w:t>
      </w:r>
      <w:proofErr w:type="spellStart"/>
      <w:r w:rsidRPr="00F43984">
        <w:rPr>
          <w:rFonts w:ascii="Century Gothic" w:hAnsi="Century Gothic" w:cs="Century Gothic"/>
        </w:rPr>
        <w:t>Chamber</w:t>
      </w:r>
      <w:proofErr w:type="spellEnd"/>
      <w:r w:rsidRPr="00F43984">
        <w:rPr>
          <w:rFonts w:ascii="Century Gothic" w:hAnsi="Century Gothic" w:cs="Century Gothic"/>
        </w:rPr>
        <w:t xml:space="preserve"> </w:t>
      </w:r>
      <w:proofErr w:type="spellStart"/>
      <w:r w:rsidRPr="00F43984">
        <w:rPr>
          <w:rFonts w:ascii="Century Gothic" w:hAnsi="Century Gothic" w:cs="Century Gothic"/>
        </w:rPr>
        <w:t>International</w:t>
      </w:r>
      <w:proofErr w:type="spellEnd"/>
      <w:r w:rsidRPr="00F43984">
        <w:rPr>
          <w:rFonts w:ascii="Century Gothic" w:hAnsi="Century Gothic" w:cs="Century Gothic"/>
        </w:rPr>
        <w:t xml:space="preserve"> – JCI – No intuito de estreitar parcerias na organização dos eventos;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lastRenderedPageBreak/>
        <w:t>VII.</w:t>
      </w:r>
      <w:r w:rsidRPr="00F43984">
        <w:rPr>
          <w:rFonts w:ascii="Century Gothic" w:hAnsi="Century Gothic" w:cs="Century Gothic"/>
        </w:rPr>
        <w:tab/>
        <w:t xml:space="preserve">Associação de Moradores de Linha </w:t>
      </w:r>
      <w:proofErr w:type="spellStart"/>
      <w:r w:rsidRPr="00F43984">
        <w:rPr>
          <w:rFonts w:ascii="Century Gothic" w:hAnsi="Century Gothic" w:cs="Century Gothic"/>
        </w:rPr>
        <w:t>Heindrich</w:t>
      </w:r>
      <w:proofErr w:type="spellEnd"/>
      <w:r w:rsidRPr="00F43984">
        <w:rPr>
          <w:rFonts w:ascii="Century Gothic" w:hAnsi="Century Gothic" w:cs="Century Gothic"/>
        </w:rPr>
        <w:t xml:space="preserve"> – No intuito de prepararem e comercializarem pratos típicos alemães e o Café Colonial.</w:t>
      </w:r>
      <w:bookmarkStart w:id="0" w:name="_GoBack"/>
      <w:bookmarkEnd w:id="0"/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>Art. 4º – Esta Lei é válida para todas as festividades do calendário oficial do Município, a partir do ano de 2017.</w:t>
      </w:r>
    </w:p>
    <w:p w:rsidR="00F43984" w:rsidRPr="00F43984" w:rsidRDefault="00F43984" w:rsidP="00F43984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DA3051" w:rsidRDefault="00F43984" w:rsidP="00DA3051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F43984">
        <w:rPr>
          <w:rFonts w:ascii="Century Gothic" w:hAnsi="Century Gothic" w:cs="Century Gothic"/>
        </w:rPr>
        <w:t xml:space="preserve">Art. 5º - Esta Lei entra em vigor na data de </w:t>
      </w:r>
      <w:r w:rsidR="008B7B19">
        <w:rPr>
          <w:rFonts w:ascii="Century Gothic" w:hAnsi="Century Gothic" w:cs="Century Gothic"/>
        </w:rPr>
        <w:t>sua</w:t>
      </w:r>
      <w:r w:rsidRPr="00F43984">
        <w:rPr>
          <w:rFonts w:ascii="Century Gothic" w:hAnsi="Century Gothic" w:cs="Century Gothic"/>
        </w:rPr>
        <w:t xml:space="preserve"> publicação.</w:t>
      </w:r>
    </w:p>
    <w:p w:rsidR="00DA3051" w:rsidRDefault="00DA3051" w:rsidP="00DA3051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B047BA" w:rsidRPr="00DA3051" w:rsidRDefault="009864C6" w:rsidP="00DA3051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  <w:b/>
        </w:rPr>
      </w:pPr>
      <w:r w:rsidRPr="00DA3051">
        <w:rPr>
          <w:rFonts w:ascii="Century Gothic" w:hAnsi="Century Gothic"/>
          <w:b/>
        </w:rPr>
        <w:t>G</w:t>
      </w:r>
      <w:r w:rsidR="00B047BA" w:rsidRPr="00DA3051">
        <w:rPr>
          <w:rFonts w:ascii="Century Gothic" w:hAnsi="Century Gothic"/>
          <w:b/>
        </w:rPr>
        <w:t xml:space="preserve">ABINETE DO PRESIDENTE, </w:t>
      </w:r>
      <w:r w:rsidR="00DA3051">
        <w:rPr>
          <w:rFonts w:ascii="Century Gothic" w:hAnsi="Century Gothic"/>
          <w:b/>
        </w:rPr>
        <w:t xml:space="preserve">em 24 de outubro </w:t>
      </w:r>
      <w:r w:rsidR="00B047BA" w:rsidRPr="00DA3051">
        <w:rPr>
          <w:rFonts w:ascii="Century Gothic" w:hAnsi="Century Gothic"/>
          <w:b/>
        </w:rPr>
        <w:t>de 201</w:t>
      </w:r>
      <w:r w:rsidR="00104869" w:rsidRPr="00DA3051">
        <w:rPr>
          <w:rFonts w:ascii="Century Gothic" w:hAnsi="Century Gothic"/>
          <w:b/>
        </w:rPr>
        <w:t>7</w:t>
      </w:r>
      <w:r w:rsidR="00B047BA" w:rsidRPr="00DA3051">
        <w:rPr>
          <w:rFonts w:ascii="Century Gothic" w:hAnsi="Century Gothic"/>
          <w:b/>
        </w:rPr>
        <w:t>.</w:t>
      </w:r>
    </w:p>
    <w:p w:rsidR="0015331A" w:rsidRPr="00F43984" w:rsidRDefault="0015331A" w:rsidP="00B047BA">
      <w:pPr>
        <w:ind w:firstLine="1410"/>
        <w:jc w:val="both"/>
        <w:rPr>
          <w:rFonts w:ascii="Century Gothic" w:hAnsi="Century Gothic"/>
        </w:rPr>
      </w:pPr>
    </w:p>
    <w:p w:rsidR="0015331A" w:rsidRDefault="0015331A" w:rsidP="00B047BA">
      <w:pPr>
        <w:ind w:firstLine="1410"/>
        <w:jc w:val="both"/>
        <w:rPr>
          <w:rFonts w:ascii="Century Gothic" w:hAnsi="Century Gothic"/>
        </w:rPr>
      </w:pPr>
    </w:p>
    <w:p w:rsidR="000111F5" w:rsidRDefault="000111F5" w:rsidP="00B047BA">
      <w:pPr>
        <w:ind w:firstLine="1410"/>
        <w:jc w:val="both"/>
        <w:rPr>
          <w:rFonts w:ascii="Century Gothic" w:hAnsi="Century Gothic"/>
        </w:rPr>
      </w:pPr>
    </w:p>
    <w:p w:rsidR="001977F0" w:rsidRPr="00F43984" w:rsidRDefault="001977F0" w:rsidP="00B047BA">
      <w:pPr>
        <w:ind w:firstLine="1410"/>
        <w:jc w:val="both"/>
        <w:rPr>
          <w:rFonts w:ascii="Century Gothic" w:hAnsi="Century Gothic"/>
        </w:rPr>
      </w:pPr>
    </w:p>
    <w:p w:rsidR="0015331A" w:rsidRPr="00F43984" w:rsidRDefault="0015331A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047BA" w:rsidRPr="00F43984" w:rsidRDefault="0015331A" w:rsidP="00357D96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Presidente</w:t>
      </w:r>
    </w:p>
    <w:sectPr w:rsidR="00B047BA" w:rsidRPr="00F43984" w:rsidSect="007B44E0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3D" w:rsidRDefault="00CF543D">
      <w:r>
        <w:separator/>
      </w:r>
    </w:p>
  </w:endnote>
  <w:endnote w:type="continuationSeparator" w:id="0">
    <w:p w:rsidR="00CF543D" w:rsidRDefault="00CF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3D" w:rsidRDefault="00CF543D">
      <w:r>
        <w:separator/>
      </w:r>
    </w:p>
  </w:footnote>
  <w:footnote w:type="continuationSeparator" w:id="0">
    <w:p w:rsidR="00CF543D" w:rsidRDefault="00CF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111F5"/>
    <w:rsid w:val="00033504"/>
    <w:rsid w:val="00033BD7"/>
    <w:rsid w:val="00067528"/>
    <w:rsid w:val="0007659F"/>
    <w:rsid w:val="000952AC"/>
    <w:rsid w:val="000A3227"/>
    <w:rsid w:val="000B38EC"/>
    <w:rsid w:val="00104869"/>
    <w:rsid w:val="00123FBD"/>
    <w:rsid w:val="001318C9"/>
    <w:rsid w:val="00143065"/>
    <w:rsid w:val="0015331A"/>
    <w:rsid w:val="00155011"/>
    <w:rsid w:val="00161709"/>
    <w:rsid w:val="001823E0"/>
    <w:rsid w:val="001977F0"/>
    <w:rsid w:val="001C1D2D"/>
    <w:rsid w:val="001F231C"/>
    <w:rsid w:val="001F4F01"/>
    <w:rsid w:val="00266B10"/>
    <w:rsid w:val="00274748"/>
    <w:rsid w:val="00280848"/>
    <w:rsid w:val="002945C1"/>
    <w:rsid w:val="002B018E"/>
    <w:rsid w:val="002C4CE7"/>
    <w:rsid w:val="002C5C5A"/>
    <w:rsid w:val="002D36CF"/>
    <w:rsid w:val="002E4ED9"/>
    <w:rsid w:val="00302AEB"/>
    <w:rsid w:val="00323087"/>
    <w:rsid w:val="00327D1D"/>
    <w:rsid w:val="00357D96"/>
    <w:rsid w:val="00371FF1"/>
    <w:rsid w:val="00385F58"/>
    <w:rsid w:val="00395A20"/>
    <w:rsid w:val="003A111E"/>
    <w:rsid w:val="00404D2D"/>
    <w:rsid w:val="00427912"/>
    <w:rsid w:val="004A39A8"/>
    <w:rsid w:val="004B3FD2"/>
    <w:rsid w:val="004C5148"/>
    <w:rsid w:val="004E0FB8"/>
    <w:rsid w:val="005031C8"/>
    <w:rsid w:val="00505CFA"/>
    <w:rsid w:val="00541771"/>
    <w:rsid w:val="00590AD3"/>
    <w:rsid w:val="005A3F31"/>
    <w:rsid w:val="005B35A3"/>
    <w:rsid w:val="005B4D0A"/>
    <w:rsid w:val="005E2301"/>
    <w:rsid w:val="006008B2"/>
    <w:rsid w:val="0060225F"/>
    <w:rsid w:val="0064593F"/>
    <w:rsid w:val="006B5871"/>
    <w:rsid w:val="006F4330"/>
    <w:rsid w:val="00712B20"/>
    <w:rsid w:val="007227D8"/>
    <w:rsid w:val="00750355"/>
    <w:rsid w:val="00751F94"/>
    <w:rsid w:val="00773072"/>
    <w:rsid w:val="00781F0E"/>
    <w:rsid w:val="007843F9"/>
    <w:rsid w:val="00787D06"/>
    <w:rsid w:val="007B44E0"/>
    <w:rsid w:val="008558DB"/>
    <w:rsid w:val="00863B0D"/>
    <w:rsid w:val="008864C1"/>
    <w:rsid w:val="008B7B19"/>
    <w:rsid w:val="008C420C"/>
    <w:rsid w:val="008C7EEE"/>
    <w:rsid w:val="008D0E08"/>
    <w:rsid w:val="009625C7"/>
    <w:rsid w:val="009864C6"/>
    <w:rsid w:val="009875DF"/>
    <w:rsid w:val="00996678"/>
    <w:rsid w:val="009C1429"/>
    <w:rsid w:val="009F694D"/>
    <w:rsid w:val="00A109E4"/>
    <w:rsid w:val="00A465EA"/>
    <w:rsid w:val="00A73593"/>
    <w:rsid w:val="00A856BE"/>
    <w:rsid w:val="00A90C1F"/>
    <w:rsid w:val="00AD7CDE"/>
    <w:rsid w:val="00B047BA"/>
    <w:rsid w:val="00B136C7"/>
    <w:rsid w:val="00B143E4"/>
    <w:rsid w:val="00B25863"/>
    <w:rsid w:val="00B34CB3"/>
    <w:rsid w:val="00B6315B"/>
    <w:rsid w:val="00B90BFA"/>
    <w:rsid w:val="00BD271D"/>
    <w:rsid w:val="00BD499C"/>
    <w:rsid w:val="00BE6C74"/>
    <w:rsid w:val="00BF4B57"/>
    <w:rsid w:val="00C04C0B"/>
    <w:rsid w:val="00C04DA2"/>
    <w:rsid w:val="00C0589D"/>
    <w:rsid w:val="00C422E0"/>
    <w:rsid w:val="00C5508B"/>
    <w:rsid w:val="00C6410C"/>
    <w:rsid w:val="00C74076"/>
    <w:rsid w:val="00C80591"/>
    <w:rsid w:val="00C9089B"/>
    <w:rsid w:val="00C9626A"/>
    <w:rsid w:val="00CB00B9"/>
    <w:rsid w:val="00CD2A59"/>
    <w:rsid w:val="00CF0237"/>
    <w:rsid w:val="00CF30EA"/>
    <w:rsid w:val="00CF543D"/>
    <w:rsid w:val="00CF647E"/>
    <w:rsid w:val="00D23B57"/>
    <w:rsid w:val="00D37A71"/>
    <w:rsid w:val="00D4197C"/>
    <w:rsid w:val="00D70C6F"/>
    <w:rsid w:val="00D9469A"/>
    <w:rsid w:val="00DA3051"/>
    <w:rsid w:val="00DD7C8B"/>
    <w:rsid w:val="00DF390F"/>
    <w:rsid w:val="00E0045C"/>
    <w:rsid w:val="00E02F4C"/>
    <w:rsid w:val="00E04CE5"/>
    <w:rsid w:val="00E73FDB"/>
    <w:rsid w:val="00E87A75"/>
    <w:rsid w:val="00E90F64"/>
    <w:rsid w:val="00EB0D60"/>
    <w:rsid w:val="00EB24B6"/>
    <w:rsid w:val="00EB7628"/>
    <w:rsid w:val="00EB7B9A"/>
    <w:rsid w:val="00EC2DC6"/>
    <w:rsid w:val="00F07FD8"/>
    <w:rsid w:val="00F12B8D"/>
    <w:rsid w:val="00F20AE6"/>
    <w:rsid w:val="00F43984"/>
    <w:rsid w:val="00F4672D"/>
    <w:rsid w:val="00F901F2"/>
    <w:rsid w:val="00F91E6A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8</cp:revision>
  <cp:lastPrinted>2017-10-24T10:41:00Z</cp:lastPrinted>
  <dcterms:created xsi:type="dcterms:W3CDTF">2017-10-24T10:30:00Z</dcterms:created>
  <dcterms:modified xsi:type="dcterms:W3CDTF">2017-10-24T10:42:00Z</dcterms:modified>
</cp:coreProperties>
</file>