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1A8" w:rsidRDefault="004C7E82" w:rsidP="004C7E82">
      <w:pPr>
        <w:pStyle w:val="SemEspaamento"/>
        <w:jc w:val="both"/>
        <w:rPr>
          <w:rFonts w:ascii="Century Gothic" w:hAnsi="Century Gothic" w:cs="Arial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 xml:space="preserve">PROJETO DE LEI </w:t>
      </w:r>
      <w:r w:rsidRPr="004C7E82">
        <w:rPr>
          <w:rFonts w:ascii="Century Gothic" w:hAnsi="Century Gothic" w:cs="Arial"/>
          <w:b/>
          <w:sz w:val="24"/>
          <w:szCs w:val="24"/>
        </w:rPr>
        <w:t xml:space="preserve">Nº </w:t>
      </w:r>
      <w:r w:rsidR="007D480B">
        <w:rPr>
          <w:rFonts w:ascii="Century Gothic" w:hAnsi="Century Gothic" w:cs="Arial"/>
          <w:b/>
          <w:sz w:val="24"/>
          <w:szCs w:val="24"/>
        </w:rPr>
        <w:t>6</w:t>
      </w:r>
      <w:r w:rsidR="00A60037">
        <w:rPr>
          <w:rFonts w:ascii="Century Gothic" w:hAnsi="Century Gothic" w:cs="Arial"/>
          <w:b/>
          <w:sz w:val="24"/>
          <w:szCs w:val="24"/>
        </w:rPr>
        <w:t>5</w:t>
      </w:r>
      <w:r w:rsidRPr="004C7E82">
        <w:rPr>
          <w:rFonts w:ascii="Century Gothic" w:hAnsi="Century Gothic" w:cs="Arial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 w:cs="Arial"/>
          <w:sz w:val="24"/>
          <w:szCs w:val="24"/>
        </w:rPr>
        <w:t xml:space="preserve">Data: </w:t>
      </w:r>
      <w:r w:rsidR="00A60037">
        <w:rPr>
          <w:rFonts w:ascii="Century Gothic" w:hAnsi="Century Gothic" w:cs="Arial"/>
          <w:sz w:val="24"/>
          <w:szCs w:val="24"/>
        </w:rPr>
        <w:t>02</w:t>
      </w:r>
      <w:r w:rsidR="007D480B">
        <w:rPr>
          <w:rFonts w:ascii="Century Gothic" w:hAnsi="Century Gothic" w:cs="Arial"/>
          <w:sz w:val="24"/>
          <w:szCs w:val="24"/>
        </w:rPr>
        <w:t xml:space="preserve"> de dezembro</w:t>
      </w:r>
      <w:r w:rsidR="00F31A10">
        <w:rPr>
          <w:rFonts w:ascii="Century Gothic" w:hAnsi="Century Gothic" w:cs="Arial"/>
          <w:sz w:val="24"/>
          <w:szCs w:val="24"/>
        </w:rPr>
        <w:t xml:space="preserve"> </w:t>
      </w:r>
      <w:r w:rsidRPr="004C7E82">
        <w:rPr>
          <w:rFonts w:ascii="Century Gothic" w:hAnsi="Century Gothic" w:cs="Arial"/>
          <w:sz w:val="24"/>
          <w:szCs w:val="24"/>
        </w:rPr>
        <w:t>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>AUTÓGRAFO Nº 0</w:t>
      </w:r>
      <w:r w:rsidR="00A53CCA">
        <w:rPr>
          <w:rFonts w:ascii="Century Gothic" w:hAnsi="Century Gothic"/>
          <w:b/>
          <w:sz w:val="24"/>
          <w:szCs w:val="24"/>
        </w:rPr>
        <w:t>8</w:t>
      </w:r>
      <w:r w:rsidR="00A60037">
        <w:rPr>
          <w:rFonts w:ascii="Century Gothic" w:hAnsi="Century Gothic"/>
          <w:b/>
          <w:sz w:val="24"/>
          <w:szCs w:val="24"/>
        </w:rPr>
        <w:t>4</w:t>
      </w:r>
      <w:r w:rsidRPr="004C7E82">
        <w:rPr>
          <w:rFonts w:ascii="Century Gothic" w:hAnsi="Century Gothic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/>
          <w:sz w:val="24"/>
          <w:szCs w:val="24"/>
        </w:rPr>
        <w:t xml:space="preserve">Data: </w:t>
      </w:r>
      <w:r w:rsidR="00F31A10">
        <w:rPr>
          <w:rFonts w:ascii="Century Gothic" w:hAnsi="Century Gothic"/>
          <w:sz w:val="24"/>
          <w:szCs w:val="24"/>
        </w:rPr>
        <w:t>20</w:t>
      </w:r>
      <w:r w:rsidRPr="004C7E82">
        <w:rPr>
          <w:rFonts w:ascii="Century Gothic" w:hAnsi="Century Gothic"/>
          <w:sz w:val="24"/>
          <w:szCs w:val="24"/>
        </w:rPr>
        <w:t xml:space="preserve"> de dezembro 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 w:cs="Tahoma"/>
          <w:sz w:val="24"/>
          <w:szCs w:val="24"/>
        </w:rPr>
        <w:t xml:space="preserve">A Câmara Municipal de Marechal Cândido Rondon, Estado do Paraná, em sessões ordinária e </w:t>
      </w:r>
      <w:r w:rsidR="007729BD">
        <w:rPr>
          <w:rFonts w:ascii="Century Gothic" w:hAnsi="Century Gothic" w:cs="Tahoma"/>
          <w:sz w:val="24"/>
          <w:szCs w:val="24"/>
        </w:rPr>
        <w:t xml:space="preserve">extraordinária, </w:t>
      </w:r>
      <w:r w:rsidRPr="004C7E82">
        <w:rPr>
          <w:rFonts w:ascii="Century Gothic" w:hAnsi="Century Gothic" w:cs="Tahoma"/>
          <w:sz w:val="24"/>
          <w:szCs w:val="24"/>
        </w:rPr>
        <w:t xml:space="preserve">por </w:t>
      </w:r>
      <w:r w:rsidR="00F31A10">
        <w:rPr>
          <w:rFonts w:ascii="Century Gothic" w:hAnsi="Century Gothic" w:cs="Tahoma"/>
          <w:sz w:val="24"/>
          <w:szCs w:val="24"/>
        </w:rPr>
        <w:t>unanimidade dos presentes</w:t>
      </w:r>
      <w:r w:rsidRPr="004C7E82">
        <w:rPr>
          <w:rFonts w:ascii="Century Gothic" w:hAnsi="Century Gothic" w:cs="Tahoma"/>
          <w:sz w:val="24"/>
          <w:szCs w:val="24"/>
        </w:rPr>
        <w:t>, aprovou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sz w:val="24"/>
          <w:szCs w:val="24"/>
        </w:rPr>
      </w:pPr>
    </w:p>
    <w:p w:rsidR="004C7E82" w:rsidRPr="004C7E82" w:rsidRDefault="007D480B" w:rsidP="00097559">
      <w:pPr>
        <w:pStyle w:val="SemEspaamento"/>
        <w:ind w:left="3969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DISPÕE SOBRE AUTORIZAÇÃO PARA ABERTURA DE CRÉDITO </w:t>
      </w:r>
      <w:r w:rsidR="00A60037">
        <w:rPr>
          <w:rFonts w:ascii="Century Gothic" w:hAnsi="Century Gothic" w:cs="Arial"/>
          <w:b/>
          <w:sz w:val="24"/>
          <w:szCs w:val="24"/>
        </w:rPr>
        <w:t xml:space="preserve">ADICIONAL </w:t>
      </w:r>
      <w:r>
        <w:rPr>
          <w:rFonts w:ascii="Century Gothic" w:hAnsi="Century Gothic" w:cs="Arial"/>
          <w:b/>
          <w:sz w:val="24"/>
          <w:szCs w:val="24"/>
        </w:rPr>
        <w:t>SUPLEMENTAR</w:t>
      </w:r>
      <w:r w:rsidR="00A60037">
        <w:rPr>
          <w:rFonts w:ascii="Century Gothic" w:hAnsi="Century Gothic" w:cs="Arial"/>
          <w:b/>
          <w:sz w:val="24"/>
          <w:szCs w:val="24"/>
        </w:rPr>
        <w:t xml:space="preserve"> À ESPECIAL,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="00F31A10">
        <w:rPr>
          <w:rFonts w:ascii="Century Gothic" w:hAnsi="Century Gothic" w:cs="Arial"/>
          <w:b/>
          <w:sz w:val="24"/>
          <w:szCs w:val="24"/>
        </w:rPr>
        <w:t>E DÁ OUTRAS PROVIDÊNCIAS.</w:t>
      </w:r>
    </w:p>
    <w:p w:rsidR="00141DCA" w:rsidRDefault="00141DCA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8673BD" w:rsidRDefault="008673BD" w:rsidP="008673BD">
      <w:pPr>
        <w:pStyle w:val="SemEspaamento"/>
        <w:jc w:val="center"/>
        <w:rPr>
          <w:rFonts w:ascii="Century Gothic" w:hAnsi="Century Gothic" w:cs="Century Gothic"/>
          <w:sz w:val="24"/>
          <w:szCs w:val="24"/>
        </w:rPr>
      </w:pP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>Art. 1º – Fica o Chefe do Executivo Municipal autorizado a alterar a programação constante dos Anexos I e II, do Plano Plurianual, o Anexo da Lei de Diretrizes Orçamentárias – LDO e o cronograma de desembolso, para o corrente exercício.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>Art. 2º - Fica igualmente o Chefe do Executivo Municipal autorizado a abrir, no corrente exercício, um Crédito Adicional Suplementar a Especial, no valor de até R$ 171,52 (cento e setenta e um reais e cinquenta e dois centavos), visando o pagamento de custas processuais, de acordo com a seguinte classificação: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ab/>
        <w:t xml:space="preserve">   </w:t>
      </w:r>
      <w:r>
        <w:rPr>
          <w:rFonts w:ascii="Century Gothic" w:hAnsi="Century Gothic" w:cs="Century Gothic"/>
          <w:sz w:val="24"/>
          <w:szCs w:val="24"/>
        </w:rPr>
        <w:t xml:space="preserve">        </w:t>
      </w:r>
      <w:r w:rsidRPr="00A60037">
        <w:rPr>
          <w:rFonts w:ascii="Century Gothic" w:hAnsi="Century Gothic" w:cs="Century Gothic"/>
          <w:sz w:val="24"/>
          <w:szCs w:val="24"/>
        </w:rPr>
        <w:t>04.000 – FUNDO MUNICIPAL DE DESENVOLVIMENTO</w:t>
      </w:r>
    </w:p>
    <w:p w:rsidR="00A60037" w:rsidRPr="00A60037" w:rsidRDefault="00A60037" w:rsidP="00A60037">
      <w:pPr>
        <w:pStyle w:val="SemEspaamento"/>
        <w:ind w:left="990" w:firstLine="426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 xml:space="preserve">   </w:t>
      </w:r>
      <w:r w:rsidRPr="00A60037">
        <w:rPr>
          <w:rFonts w:ascii="Century Gothic" w:hAnsi="Century Gothic" w:cs="Century Gothic"/>
          <w:sz w:val="24"/>
          <w:szCs w:val="24"/>
        </w:rPr>
        <w:t xml:space="preserve">       </w:t>
      </w:r>
      <w:r>
        <w:rPr>
          <w:rFonts w:ascii="Century Gothic" w:hAnsi="Century Gothic" w:cs="Century Gothic"/>
          <w:sz w:val="24"/>
          <w:szCs w:val="24"/>
        </w:rPr>
        <w:t xml:space="preserve"> </w:t>
      </w:r>
      <w:r w:rsidRPr="00A60037">
        <w:rPr>
          <w:rFonts w:ascii="Century Gothic" w:hAnsi="Century Gothic" w:cs="Century Gothic"/>
          <w:sz w:val="24"/>
          <w:szCs w:val="24"/>
        </w:rPr>
        <w:t>04.001 – Fundo Municipal de Desenvolvimento</w:t>
      </w:r>
    </w:p>
    <w:p w:rsidR="00A60037" w:rsidRPr="00A60037" w:rsidRDefault="00A60037" w:rsidP="00A60037">
      <w:pPr>
        <w:pStyle w:val="SemEspaamento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 xml:space="preserve"> </w:t>
      </w:r>
      <w:r w:rsidRPr="00A60037">
        <w:rPr>
          <w:rFonts w:ascii="Century Gothic" w:hAnsi="Century Gothic" w:cs="Century Gothic"/>
          <w:sz w:val="24"/>
          <w:szCs w:val="24"/>
        </w:rPr>
        <w:t xml:space="preserve">04.001.28.0846.0150.0150 – Operações de Financiamento 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 xml:space="preserve">   3.0.00.00.0000 - DESPESAS CORRENTES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 xml:space="preserve">   3.3.00.00.0000 – Outras Despesas Correntes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 xml:space="preserve">   3.3.90.00.0000 – Aplicações Diretas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 xml:space="preserve">   3.3.90.92.0000 – Desp</w:t>
      </w:r>
      <w:r>
        <w:rPr>
          <w:rFonts w:ascii="Century Gothic" w:hAnsi="Century Gothic" w:cs="Century Gothic"/>
          <w:sz w:val="24"/>
          <w:szCs w:val="24"/>
        </w:rPr>
        <w:t>.</w:t>
      </w:r>
      <w:r w:rsidRPr="00A60037">
        <w:rPr>
          <w:rFonts w:ascii="Century Gothic" w:hAnsi="Century Gothic" w:cs="Century Gothic"/>
          <w:sz w:val="24"/>
          <w:szCs w:val="24"/>
        </w:rPr>
        <w:t xml:space="preserve"> </w:t>
      </w:r>
      <w:proofErr w:type="gramStart"/>
      <w:r w:rsidRPr="00A60037">
        <w:rPr>
          <w:rFonts w:ascii="Century Gothic" w:hAnsi="Century Gothic" w:cs="Century Gothic"/>
          <w:sz w:val="24"/>
          <w:szCs w:val="24"/>
        </w:rPr>
        <w:t>de</w:t>
      </w:r>
      <w:proofErr w:type="gramEnd"/>
      <w:r w:rsidRPr="00A60037">
        <w:rPr>
          <w:rFonts w:ascii="Century Gothic" w:hAnsi="Century Gothic" w:cs="Century Gothic"/>
          <w:sz w:val="24"/>
          <w:szCs w:val="24"/>
        </w:rPr>
        <w:t xml:space="preserve"> </w:t>
      </w:r>
      <w:proofErr w:type="spellStart"/>
      <w:r w:rsidRPr="00A60037">
        <w:rPr>
          <w:rFonts w:ascii="Century Gothic" w:hAnsi="Century Gothic" w:cs="Century Gothic"/>
          <w:sz w:val="24"/>
          <w:szCs w:val="24"/>
        </w:rPr>
        <w:t>exerc</w:t>
      </w:r>
      <w:proofErr w:type="spellEnd"/>
      <w:r>
        <w:rPr>
          <w:rFonts w:ascii="Century Gothic" w:hAnsi="Century Gothic" w:cs="Century Gothic"/>
          <w:sz w:val="24"/>
          <w:szCs w:val="24"/>
        </w:rPr>
        <w:t>.</w:t>
      </w:r>
      <w:r w:rsidRPr="00A60037">
        <w:rPr>
          <w:rFonts w:ascii="Century Gothic" w:hAnsi="Century Gothic" w:cs="Century Gothic"/>
          <w:sz w:val="24"/>
          <w:szCs w:val="24"/>
        </w:rPr>
        <w:t xml:space="preserve"> </w:t>
      </w:r>
      <w:proofErr w:type="gramStart"/>
      <w:r w:rsidRPr="00A60037">
        <w:rPr>
          <w:rFonts w:ascii="Century Gothic" w:hAnsi="Century Gothic" w:cs="Century Gothic"/>
          <w:sz w:val="24"/>
          <w:szCs w:val="24"/>
        </w:rPr>
        <w:t>ant</w:t>
      </w:r>
      <w:proofErr w:type="gramEnd"/>
      <w:r w:rsidRPr="00A60037">
        <w:rPr>
          <w:rFonts w:ascii="Century Gothic" w:hAnsi="Century Gothic" w:cs="Century Gothic"/>
          <w:sz w:val="24"/>
          <w:szCs w:val="24"/>
        </w:rPr>
        <w:t>. – Fonte 076...........R$ 171,52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ab/>
        <w:t xml:space="preserve">    </w:t>
      </w:r>
      <w:r>
        <w:rPr>
          <w:rFonts w:ascii="Century Gothic" w:hAnsi="Century Gothic" w:cs="Century Gothic"/>
          <w:sz w:val="24"/>
          <w:szCs w:val="24"/>
        </w:rPr>
        <w:t xml:space="preserve">                              S</w:t>
      </w:r>
      <w:r w:rsidRPr="00A60037">
        <w:rPr>
          <w:rFonts w:ascii="Century Gothic" w:hAnsi="Century Gothic" w:cs="Century Gothic"/>
          <w:sz w:val="24"/>
          <w:szCs w:val="24"/>
        </w:rPr>
        <w:t>oma .................................................R$ 171,52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ab/>
        <w:t xml:space="preserve">                                  TOTAL</w:t>
      </w:r>
      <w:r>
        <w:rPr>
          <w:rFonts w:ascii="Century Gothic" w:hAnsi="Century Gothic" w:cs="Century Gothic"/>
          <w:sz w:val="24"/>
          <w:szCs w:val="24"/>
        </w:rPr>
        <w:t xml:space="preserve"> </w:t>
      </w:r>
      <w:r w:rsidRPr="00A60037">
        <w:rPr>
          <w:rFonts w:ascii="Century Gothic" w:hAnsi="Century Gothic" w:cs="Century Gothic"/>
          <w:sz w:val="24"/>
          <w:szCs w:val="24"/>
        </w:rPr>
        <w:t>................................................R$ 171,52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>Art. 3º – Servirá de recurso para a cobertura do Crédito Adicional Especial de que trata o Artigo anterior, na forma do Artigo 43, § 1º, Incisos III, da Lei Federal nº 4.320/64, e a redução parcial da seguinte dotação: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A60037" w:rsidRPr="00A60037" w:rsidRDefault="00A60037" w:rsidP="00A60037">
      <w:pPr>
        <w:pStyle w:val="SemEspaamento"/>
        <w:ind w:left="990"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>4.000 – FUNDO MUNICIPAL DE DESENVOLVIMENTO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 xml:space="preserve">             </w:t>
      </w:r>
      <w:r w:rsidRPr="00A60037">
        <w:rPr>
          <w:rFonts w:ascii="Century Gothic" w:hAnsi="Century Gothic" w:cs="Century Gothic"/>
          <w:sz w:val="24"/>
          <w:szCs w:val="24"/>
        </w:rPr>
        <w:t>04.001 – Fundo Municipal de Desenvolvimento</w:t>
      </w:r>
    </w:p>
    <w:p w:rsidR="00A60037" w:rsidRPr="00A60037" w:rsidRDefault="00A60037" w:rsidP="00A60037">
      <w:pPr>
        <w:pStyle w:val="SemEspaamento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>04.001.28.846.0150.0150 – Operações de Financiamento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>4.0.00.00.0000 - DESPESAS DE CAPITAL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lastRenderedPageBreak/>
        <w:t xml:space="preserve">  4.4.00.00.0000 – Inversões financeiras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 xml:space="preserve">  4.4.90.00.0000 – Aplicações Diretas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 xml:space="preserve">  </w:t>
      </w:r>
      <w:r w:rsidRPr="00A60037">
        <w:rPr>
          <w:rFonts w:ascii="Century Gothic" w:hAnsi="Century Gothic" w:cs="Century Gothic"/>
          <w:sz w:val="24"/>
          <w:szCs w:val="24"/>
        </w:rPr>
        <w:t>4.4.90.66.0000 – Conc</w:t>
      </w:r>
      <w:r>
        <w:rPr>
          <w:rFonts w:ascii="Century Gothic" w:hAnsi="Century Gothic" w:cs="Century Gothic"/>
          <w:sz w:val="24"/>
          <w:szCs w:val="24"/>
        </w:rPr>
        <w:t xml:space="preserve">. </w:t>
      </w:r>
      <w:r w:rsidRPr="00A60037">
        <w:rPr>
          <w:rFonts w:ascii="Century Gothic" w:hAnsi="Century Gothic" w:cs="Century Gothic"/>
          <w:sz w:val="24"/>
          <w:szCs w:val="24"/>
        </w:rPr>
        <w:t>de empr</w:t>
      </w:r>
      <w:r>
        <w:rPr>
          <w:rFonts w:ascii="Century Gothic" w:hAnsi="Century Gothic" w:cs="Century Gothic"/>
          <w:sz w:val="24"/>
          <w:szCs w:val="24"/>
        </w:rPr>
        <w:t>.</w:t>
      </w:r>
      <w:r w:rsidRPr="00A60037">
        <w:rPr>
          <w:rFonts w:ascii="Century Gothic" w:hAnsi="Century Gothic" w:cs="Century Gothic"/>
          <w:sz w:val="24"/>
          <w:szCs w:val="24"/>
        </w:rPr>
        <w:t xml:space="preserve"> </w:t>
      </w:r>
      <w:proofErr w:type="gramStart"/>
      <w:r w:rsidRPr="00A60037">
        <w:rPr>
          <w:rFonts w:ascii="Century Gothic" w:hAnsi="Century Gothic" w:cs="Century Gothic"/>
          <w:sz w:val="24"/>
          <w:szCs w:val="24"/>
        </w:rPr>
        <w:t>e</w:t>
      </w:r>
      <w:proofErr w:type="gramEnd"/>
      <w:r w:rsidRPr="00A60037">
        <w:rPr>
          <w:rFonts w:ascii="Century Gothic" w:hAnsi="Century Gothic" w:cs="Century Gothic"/>
          <w:sz w:val="24"/>
          <w:szCs w:val="24"/>
        </w:rPr>
        <w:t xml:space="preserve"> </w:t>
      </w:r>
      <w:proofErr w:type="spellStart"/>
      <w:r w:rsidRPr="00A60037">
        <w:rPr>
          <w:rFonts w:ascii="Century Gothic" w:hAnsi="Century Gothic" w:cs="Century Gothic"/>
          <w:sz w:val="24"/>
          <w:szCs w:val="24"/>
        </w:rPr>
        <w:t>financ</w:t>
      </w:r>
      <w:proofErr w:type="spellEnd"/>
      <w:r>
        <w:rPr>
          <w:rFonts w:ascii="Century Gothic" w:hAnsi="Century Gothic" w:cs="Century Gothic"/>
          <w:sz w:val="24"/>
          <w:szCs w:val="24"/>
        </w:rPr>
        <w:t>. –</w:t>
      </w:r>
      <w:r w:rsidRPr="00A60037">
        <w:rPr>
          <w:rFonts w:ascii="Century Gothic" w:hAnsi="Century Gothic" w:cs="Century Gothic"/>
          <w:sz w:val="24"/>
          <w:szCs w:val="24"/>
        </w:rPr>
        <w:t xml:space="preserve"> Fonte 076</w:t>
      </w:r>
      <w:r>
        <w:rPr>
          <w:rFonts w:ascii="Century Gothic" w:hAnsi="Century Gothic" w:cs="Century Gothic"/>
          <w:sz w:val="24"/>
          <w:szCs w:val="24"/>
        </w:rPr>
        <w:t xml:space="preserve"> </w:t>
      </w:r>
      <w:r w:rsidRPr="00A60037">
        <w:rPr>
          <w:rFonts w:ascii="Century Gothic" w:hAnsi="Century Gothic" w:cs="Century Gothic"/>
          <w:sz w:val="24"/>
          <w:szCs w:val="24"/>
        </w:rPr>
        <w:t>.</w:t>
      </w:r>
      <w:r>
        <w:rPr>
          <w:rFonts w:ascii="Century Gothic" w:hAnsi="Century Gothic" w:cs="Century Gothic"/>
          <w:sz w:val="24"/>
          <w:szCs w:val="24"/>
        </w:rPr>
        <w:t>.........</w:t>
      </w:r>
      <w:r w:rsidRPr="00A60037">
        <w:rPr>
          <w:rFonts w:ascii="Century Gothic" w:hAnsi="Century Gothic" w:cs="Century Gothic"/>
          <w:sz w:val="24"/>
          <w:szCs w:val="24"/>
        </w:rPr>
        <w:t>R$ 171,52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ab/>
        <w:t xml:space="preserve">                                Soma</w:t>
      </w:r>
      <w:r>
        <w:rPr>
          <w:rFonts w:ascii="Century Gothic" w:hAnsi="Century Gothic" w:cs="Century Gothic"/>
          <w:sz w:val="24"/>
          <w:szCs w:val="24"/>
        </w:rPr>
        <w:t xml:space="preserve"> ..</w:t>
      </w:r>
      <w:r w:rsidRPr="00A60037">
        <w:rPr>
          <w:rFonts w:ascii="Century Gothic" w:hAnsi="Century Gothic" w:cs="Century Gothic"/>
          <w:sz w:val="24"/>
          <w:szCs w:val="24"/>
        </w:rPr>
        <w:t>......................................................R$ 171,52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ab/>
        <w:t xml:space="preserve">                                TOTAL .......................................................R$ 171,52</w:t>
      </w:r>
    </w:p>
    <w:p w:rsidR="00A60037" w:rsidRPr="00A60037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7F2B4D" w:rsidRDefault="00A60037" w:rsidP="00A6003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60037">
        <w:rPr>
          <w:rFonts w:ascii="Century Gothic" w:hAnsi="Century Gothic" w:cs="Century Gothic"/>
          <w:sz w:val="24"/>
          <w:szCs w:val="24"/>
        </w:rPr>
        <w:t>Art. 4º - Esta Lei entra em vigor na data de sua publicação.</w:t>
      </w:r>
    </w:p>
    <w:p w:rsidR="007D480B" w:rsidRDefault="007D480B" w:rsidP="00C66035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A60037" w:rsidRDefault="00A60037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 xml:space="preserve">GABINETE DO PRESIDENTE, em </w:t>
      </w:r>
      <w:r w:rsidR="00F31A10">
        <w:rPr>
          <w:rFonts w:ascii="Century Gothic" w:hAnsi="Century Gothic" w:cs="Arial"/>
          <w:bCs/>
          <w:sz w:val="24"/>
          <w:szCs w:val="24"/>
        </w:rPr>
        <w:t>20</w:t>
      </w:r>
      <w:r w:rsidRPr="004C7E82">
        <w:rPr>
          <w:rFonts w:ascii="Century Gothic" w:hAnsi="Century Gothic" w:cs="Arial"/>
          <w:bCs/>
          <w:sz w:val="24"/>
          <w:szCs w:val="24"/>
        </w:rPr>
        <w:t xml:space="preserve"> de dezembro de 2016.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4C7E82">
        <w:rPr>
          <w:rFonts w:ascii="Century Gothic" w:hAnsi="Century Gothic" w:cs="Arial"/>
          <w:b/>
          <w:bCs/>
          <w:sz w:val="24"/>
          <w:szCs w:val="24"/>
        </w:rPr>
        <w:t>JOÃO MARCOS GOMES</w:t>
      </w: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Century Gothic"/>
          <w:sz w:val="24"/>
          <w:szCs w:val="24"/>
        </w:rPr>
      </w:pPr>
      <w:bookmarkStart w:id="0" w:name="_GoBack"/>
      <w:bookmarkEnd w:id="0"/>
      <w:r w:rsidRPr="004C7E82">
        <w:rPr>
          <w:rFonts w:ascii="Century Gothic" w:hAnsi="Century Gothic" w:cs="Arial"/>
          <w:bCs/>
          <w:sz w:val="24"/>
          <w:szCs w:val="24"/>
        </w:rPr>
        <w:t>Presidente</w:t>
      </w:r>
    </w:p>
    <w:sectPr w:rsidR="004C7E82" w:rsidRPr="004C7E82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8B9" w:rsidRDefault="008968B9" w:rsidP="003C0F2A">
      <w:pPr>
        <w:spacing w:after="0" w:line="240" w:lineRule="auto"/>
      </w:pPr>
      <w:r>
        <w:separator/>
      </w:r>
    </w:p>
  </w:endnote>
  <w:endnote w:type="continuationSeparator" w:id="0">
    <w:p w:rsidR="008968B9" w:rsidRDefault="008968B9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8B9" w:rsidRDefault="008968B9" w:rsidP="003C0F2A">
      <w:pPr>
        <w:spacing w:after="0" w:line="240" w:lineRule="auto"/>
      </w:pPr>
      <w:r>
        <w:separator/>
      </w:r>
    </w:p>
  </w:footnote>
  <w:footnote w:type="continuationSeparator" w:id="0">
    <w:p w:rsidR="008968B9" w:rsidRDefault="008968B9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53947"/>
    <w:rsid w:val="00097559"/>
    <w:rsid w:val="000C73A6"/>
    <w:rsid w:val="00107FA8"/>
    <w:rsid w:val="001234F4"/>
    <w:rsid w:val="00141DCA"/>
    <w:rsid w:val="00185F03"/>
    <w:rsid w:val="00320E21"/>
    <w:rsid w:val="003C026D"/>
    <w:rsid w:val="003C0F2A"/>
    <w:rsid w:val="00423E8E"/>
    <w:rsid w:val="0047261A"/>
    <w:rsid w:val="004A7754"/>
    <w:rsid w:val="004B0819"/>
    <w:rsid w:val="004B7026"/>
    <w:rsid w:val="004B7DE2"/>
    <w:rsid w:val="004C7E82"/>
    <w:rsid w:val="004D7588"/>
    <w:rsid w:val="004F21A8"/>
    <w:rsid w:val="004F678C"/>
    <w:rsid w:val="00520485"/>
    <w:rsid w:val="00545E81"/>
    <w:rsid w:val="00557032"/>
    <w:rsid w:val="005E2E9E"/>
    <w:rsid w:val="00610656"/>
    <w:rsid w:val="00665D62"/>
    <w:rsid w:val="006F4917"/>
    <w:rsid w:val="00722952"/>
    <w:rsid w:val="007729BD"/>
    <w:rsid w:val="007D480B"/>
    <w:rsid w:val="007F2B4D"/>
    <w:rsid w:val="008673BD"/>
    <w:rsid w:val="008968B9"/>
    <w:rsid w:val="00947A7C"/>
    <w:rsid w:val="00953D70"/>
    <w:rsid w:val="009C46F7"/>
    <w:rsid w:val="009E48AB"/>
    <w:rsid w:val="00A42075"/>
    <w:rsid w:val="00A53CCA"/>
    <w:rsid w:val="00A60037"/>
    <w:rsid w:val="00AA41B7"/>
    <w:rsid w:val="00B44C63"/>
    <w:rsid w:val="00B87CFD"/>
    <w:rsid w:val="00BC5566"/>
    <w:rsid w:val="00C66035"/>
    <w:rsid w:val="00CA0169"/>
    <w:rsid w:val="00CE2057"/>
    <w:rsid w:val="00CE57DB"/>
    <w:rsid w:val="00D83FC3"/>
    <w:rsid w:val="00DC091F"/>
    <w:rsid w:val="00E23BA3"/>
    <w:rsid w:val="00EC1AAF"/>
    <w:rsid w:val="00F276E3"/>
    <w:rsid w:val="00F31A10"/>
    <w:rsid w:val="00FB44A7"/>
    <w:rsid w:val="00FC6CC8"/>
    <w:rsid w:val="00FD76A9"/>
    <w:rsid w:val="00FE6045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7E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paragraph" w:customStyle="1" w:styleId="Recuodecorpodetexto22">
    <w:name w:val="Recuo de corpo de texto 22"/>
    <w:basedOn w:val="Normal"/>
    <w:rsid w:val="004C7E82"/>
    <w:pPr>
      <w:widowControl w:val="0"/>
      <w:tabs>
        <w:tab w:val="left" w:pos="9214"/>
      </w:tabs>
      <w:suppressAutoHyphens/>
      <w:overflowPunct w:val="0"/>
      <w:autoSpaceDE w:val="0"/>
      <w:spacing w:after="0" w:line="240" w:lineRule="auto"/>
      <w:ind w:right="28" w:firstLine="1418"/>
      <w:jc w:val="both"/>
      <w:textAlignment w:val="baseline"/>
    </w:pPr>
    <w:rPr>
      <w:rFonts w:ascii="Century Gothic" w:eastAsia="Lucida Sans Unicode" w:hAnsi="Century Gothic" w:cs="Century Gothic"/>
      <w:kern w:val="1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4C7E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418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3</cp:revision>
  <cp:lastPrinted>2016-12-20T18:01:00Z</cp:lastPrinted>
  <dcterms:created xsi:type="dcterms:W3CDTF">2016-12-20T18:17:00Z</dcterms:created>
  <dcterms:modified xsi:type="dcterms:W3CDTF">2016-12-20T18:22:00Z</dcterms:modified>
</cp:coreProperties>
</file>