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A8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Pr="004C7E82">
        <w:rPr>
          <w:rFonts w:ascii="Century Gothic" w:hAnsi="Century Gothic" w:cs="Arial"/>
          <w:b/>
          <w:sz w:val="24"/>
          <w:szCs w:val="24"/>
        </w:rPr>
        <w:t xml:space="preserve">Nº </w:t>
      </w:r>
      <w:r w:rsidR="007D480B">
        <w:rPr>
          <w:rFonts w:ascii="Century Gothic" w:hAnsi="Century Gothic" w:cs="Arial"/>
          <w:b/>
          <w:sz w:val="24"/>
          <w:szCs w:val="24"/>
        </w:rPr>
        <w:t>66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7D480B">
        <w:rPr>
          <w:rFonts w:ascii="Century Gothic" w:hAnsi="Century Gothic" w:cs="Arial"/>
          <w:sz w:val="24"/>
          <w:szCs w:val="24"/>
        </w:rPr>
        <w:t>07 de dezembro</w:t>
      </w:r>
      <w:r w:rsidR="00F31A10">
        <w:rPr>
          <w:rFonts w:ascii="Century Gothic" w:hAnsi="Century Gothic" w:cs="Arial"/>
          <w:sz w:val="24"/>
          <w:szCs w:val="24"/>
        </w:rPr>
        <w:t xml:space="preserve"> </w:t>
      </w:r>
      <w:r w:rsidRPr="004C7E82">
        <w:rPr>
          <w:rFonts w:ascii="Century Gothic" w:hAnsi="Century Gothic" w:cs="Arial"/>
          <w:sz w:val="24"/>
          <w:szCs w:val="24"/>
        </w:rPr>
        <w:t>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</w:t>
      </w:r>
      <w:r w:rsidR="00A53CCA">
        <w:rPr>
          <w:rFonts w:ascii="Century Gothic" w:hAnsi="Century Gothic"/>
          <w:b/>
          <w:sz w:val="24"/>
          <w:szCs w:val="24"/>
        </w:rPr>
        <w:t>8</w:t>
      </w:r>
      <w:r w:rsidR="007D480B">
        <w:rPr>
          <w:rFonts w:ascii="Century Gothic" w:hAnsi="Century Gothic"/>
          <w:b/>
          <w:sz w:val="24"/>
          <w:szCs w:val="24"/>
        </w:rPr>
        <w:t>3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F31A10">
        <w:rPr>
          <w:rFonts w:ascii="Century Gothic" w:hAnsi="Century Gothic"/>
          <w:sz w:val="24"/>
          <w:szCs w:val="24"/>
        </w:rPr>
        <w:t>20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 e </w:t>
      </w:r>
      <w:r w:rsidR="007729BD">
        <w:rPr>
          <w:rFonts w:ascii="Century Gothic" w:hAnsi="Century Gothic" w:cs="Tahoma"/>
          <w:sz w:val="24"/>
          <w:szCs w:val="24"/>
        </w:rPr>
        <w:t xml:space="preserve">extraordinária, </w:t>
      </w:r>
      <w:r w:rsidRPr="004C7E82">
        <w:rPr>
          <w:rFonts w:ascii="Century Gothic" w:hAnsi="Century Gothic" w:cs="Tahoma"/>
          <w:sz w:val="24"/>
          <w:szCs w:val="24"/>
        </w:rPr>
        <w:t xml:space="preserve">por </w:t>
      </w:r>
      <w:r w:rsidR="00F31A10">
        <w:rPr>
          <w:rFonts w:ascii="Century Gothic" w:hAnsi="Century Gothic" w:cs="Tahoma"/>
          <w:sz w:val="24"/>
          <w:szCs w:val="24"/>
        </w:rPr>
        <w:t>unanimidade dos presentes</w:t>
      </w:r>
      <w:r w:rsidRPr="004C7E82">
        <w:rPr>
          <w:rFonts w:ascii="Century Gothic" w:hAnsi="Century Gothic" w:cs="Tahoma"/>
          <w:sz w:val="24"/>
          <w:szCs w:val="24"/>
        </w:rPr>
        <w:t>, aprovou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7D480B" w:rsidP="00097559">
      <w:pPr>
        <w:pStyle w:val="SemEspaamento"/>
        <w:ind w:left="396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DISPÕE SOBRE AUTORIZAÇÃO PARA ABERTURA DE CRÉDITO SUPLEMENTAR, NO VALOR DE ATÉ R$ 25.500,00</w:t>
      </w:r>
      <w:r w:rsidR="00F31A10">
        <w:rPr>
          <w:rFonts w:ascii="Century Gothic" w:hAnsi="Century Gothic" w:cs="Arial"/>
          <w:b/>
          <w:sz w:val="24"/>
          <w:szCs w:val="24"/>
        </w:rPr>
        <w:t xml:space="preserve">, </w:t>
      </w:r>
      <w:r>
        <w:rPr>
          <w:rFonts w:ascii="Century Gothic" w:hAnsi="Century Gothic" w:cs="Arial"/>
          <w:b/>
          <w:sz w:val="24"/>
          <w:szCs w:val="24"/>
        </w:rPr>
        <w:t xml:space="preserve">DESTINADO A DESPESAS DIVERSAS DESTA AUTARQUIA MUNICIPAL, </w:t>
      </w:r>
      <w:r w:rsidR="00F31A10">
        <w:rPr>
          <w:rFonts w:ascii="Century Gothic" w:hAnsi="Century Gothic" w:cs="Arial"/>
          <w:b/>
          <w:sz w:val="24"/>
          <w:szCs w:val="24"/>
        </w:rPr>
        <w:t>E DÁ OUTRAS PROVIDÊNCIAS.</w:t>
      </w: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8673BD" w:rsidRDefault="008673BD" w:rsidP="008673BD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>Art. 1º – Fica alterada a programação constante dos Anexos I e II, do Plano Plurianual, o Anexo da Lei de Diretrizes Orçamentárias – LDO e o cronograma de desembolso, para o corrente exercício.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>Art. 2º - Fica igualmente o Chefe do Executivo Municipal autorizado a abrir, no corrente exercício, um Crédito Suplementar, no valor de até R$ 25.500,00 (vinte e cinco mil e quinhentos reais), destinado a “a despesas diversas desta Autarquia Municipal”, de acordo com a seguinte classificação: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ab/>
        <w:t xml:space="preserve">             03.000 – SERVIÇO AUTÔNOMO DE ÁGUA E ESGOTO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             03.001 – SERVIÇO AUTÔNOMO DE ÁGUA E ESGOTO</w:t>
      </w:r>
    </w:p>
    <w:p w:rsidR="007D480B" w:rsidRPr="007D480B" w:rsidRDefault="007D480B" w:rsidP="007D480B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   </w:t>
      </w:r>
      <w:r w:rsidRPr="007D480B">
        <w:rPr>
          <w:rFonts w:ascii="Century Gothic" w:hAnsi="Century Gothic" w:cs="Century Gothic"/>
          <w:sz w:val="24"/>
          <w:szCs w:val="24"/>
        </w:rPr>
        <w:t xml:space="preserve">03.001.28.846.0028.2305 – </w:t>
      </w:r>
      <w:proofErr w:type="spellStart"/>
      <w:r w:rsidRPr="007D480B">
        <w:rPr>
          <w:rFonts w:ascii="Century Gothic" w:hAnsi="Century Gothic" w:cs="Century Gothic"/>
          <w:sz w:val="24"/>
          <w:szCs w:val="24"/>
        </w:rPr>
        <w:t>Contrib</w:t>
      </w:r>
      <w:proofErr w:type="spellEnd"/>
      <w:r>
        <w:rPr>
          <w:rFonts w:ascii="Century Gothic" w:hAnsi="Century Gothic" w:cs="Century Gothic"/>
          <w:sz w:val="24"/>
          <w:szCs w:val="24"/>
        </w:rPr>
        <w:t>.</w:t>
      </w:r>
      <w:r w:rsidRPr="007D480B">
        <w:rPr>
          <w:rFonts w:ascii="Century Gothic" w:hAnsi="Century Gothic" w:cs="Century Gothic"/>
          <w:sz w:val="24"/>
          <w:szCs w:val="24"/>
        </w:rPr>
        <w:t xml:space="preserve"> para a Form</w:t>
      </w:r>
      <w:r>
        <w:rPr>
          <w:rFonts w:ascii="Century Gothic" w:hAnsi="Century Gothic" w:cs="Century Gothic"/>
          <w:sz w:val="24"/>
          <w:szCs w:val="24"/>
        </w:rPr>
        <w:t>.</w:t>
      </w:r>
      <w:r w:rsidRPr="007D480B">
        <w:rPr>
          <w:rFonts w:ascii="Century Gothic" w:hAnsi="Century Gothic" w:cs="Century Gothic"/>
          <w:sz w:val="24"/>
          <w:szCs w:val="24"/>
        </w:rPr>
        <w:t xml:space="preserve"> 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>do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 xml:space="preserve"> Patrimônio do </w:t>
      </w:r>
      <w:proofErr w:type="spellStart"/>
      <w:r w:rsidRPr="007D480B">
        <w:rPr>
          <w:rFonts w:ascii="Century Gothic" w:hAnsi="Century Gothic" w:cs="Century Gothic"/>
          <w:sz w:val="24"/>
          <w:szCs w:val="24"/>
        </w:rPr>
        <w:t>Sevidor</w:t>
      </w:r>
      <w:proofErr w:type="spellEnd"/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7D480B">
        <w:rPr>
          <w:rFonts w:ascii="Century Gothic" w:hAnsi="Century Gothic" w:cs="Century Gothic"/>
          <w:sz w:val="24"/>
          <w:szCs w:val="24"/>
        </w:rPr>
        <w:t>3.0.00.00.0000 - DESPESAS CORRENTE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3.3.00.00.0000 – Outras Despesas Correntes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3.3.90.00.0000 – Aplicações Diretas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3.3.90.47.0000 – </w:t>
      </w:r>
      <w:proofErr w:type="spellStart"/>
      <w:r w:rsidRPr="007D480B">
        <w:rPr>
          <w:rFonts w:ascii="Century Gothic" w:hAnsi="Century Gothic" w:cs="Century Gothic"/>
          <w:sz w:val="24"/>
          <w:szCs w:val="24"/>
        </w:rPr>
        <w:t>Obrig</w:t>
      </w:r>
      <w:proofErr w:type="spellEnd"/>
      <w:r>
        <w:rPr>
          <w:rFonts w:ascii="Century Gothic" w:hAnsi="Century Gothic" w:cs="Century Gothic"/>
          <w:sz w:val="24"/>
          <w:szCs w:val="24"/>
        </w:rPr>
        <w:t>.</w:t>
      </w:r>
      <w:r w:rsidRPr="007D480B">
        <w:rPr>
          <w:rFonts w:ascii="Century Gothic" w:hAnsi="Century Gothic" w:cs="Century Gothic"/>
          <w:sz w:val="24"/>
          <w:szCs w:val="24"/>
        </w:rPr>
        <w:t xml:space="preserve"> Trib</w:t>
      </w:r>
      <w:r>
        <w:rPr>
          <w:rFonts w:ascii="Century Gothic" w:hAnsi="Century Gothic" w:cs="Century Gothic"/>
          <w:sz w:val="24"/>
          <w:szCs w:val="24"/>
        </w:rPr>
        <w:t>. e Contr.</w:t>
      </w:r>
      <w:r w:rsidRPr="007D480B">
        <w:rPr>
          <w:rFonts w:ascii="Century Gothic" w:hAnsi="Century Gothic" w:cs="Century Gothic"/>
          <w:sz w:val="24"/>
          <w:szCs w:val="24"/>
        </w:rPr>
        <w:t xml:space="preserve"> – Fonte 000...R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>$  25.500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>,00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ab/>
        <w:t xml:space="preserve">                              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  <w:t xml:space="preserve">        </w:t>
      </w:r>
      <w:r w:rsidRPr="007D480B">
        <w:rPr>
          <w:rFonts w:ascii="Century Gothic" w:hAnsi="Century Gothic" w:cs="Century Gothic"/>
          <w:sz w:val="24"/>
          <w:szCs w:val="24"/>
        </w:rPr>
        <w:t xml:space="preserve">S o m a 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>…....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>.R$  25.500,00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ab/>
        <w:t xml:space="preserve">                              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  <w:t xml:space="preserve">         </w:t>
      </w:r>
      <w:r w:rsidRPr="007D480B">
        <w:rPr>
          <w:rFonts w:ascii="Century Gothic" w:hAnsi="Century Gothic" w:cs="Century Gothic"/>
          <w:sz w:val="24"/>
          <w:szCs w:val="24"/>
        </w:rPr>
        <w:t xml:space="preserve">T O T A L </w:t>
      </w:r>
      <w:r>
        <w:rPr>
          <w:rFonts w:ascii="Century Gothic" w:hAnsi="Century Gothic" w:cs="Century Gothic"/>
          <w:sz w:val="24"/>
          <w:szCs w:val="24"/>
        </w:rPr>
        <w:t>....</w:t>
      </w:r>
      <w:r w:rsidRPr="007D480B">
        <w:rPr>
          <w:rFonts w:ascii="Century Gothic" w:hAnsi="Century Gothic" w:cs="Century Gothic"/>
          <w:sz w:val="24"/>
          <w:szCs w:val="24"/>
        </w:rPr>
        <w:t>..R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>$  25.500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 xml:space="preserve">,00 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                                 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>Art. 3º – Servirá de recurso para a cobertura do Crédito Suplementar acima, na forma do Artigo 43, § 1º, Inciso III, da Lei Federal nº 4.320/64, a redução parcial das dotações, conforme elementos discriminados abaixo.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              03.000 – SERVIÇO AUTÔNOMO DE ÁGUA E ESGOTO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              03.001 – SERVIÇO AUTÔNOMO DE ÁGUA E ESGOTO</w:t>
      </w:r>
    </w:p>
    <w:p w:rsidR="007D480B" w:rsidRPr="007D480B" w:rsidRDefault="007D480B" w:rsidP="007D480B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     </w:t>
      </w:r>
      <w:r w:rsidRPr="007D480B">
        <w:rPr>
          <w:rFonts w:ascii="Century Gothic" w:hAnsi="Century Gothic" w:cs="Century Gothic"/>
          <w:sz w:val="24"/>
          <w:szCs w:val="24"/>
        </w:rPr>
        <w:t>03.001.17.512.0018.2302 – Manutenção da Frota de Veículos e Máquinas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7D480B">
        <w:rPr>
          <w:rFonts w:ascii="Century Gothic" w:hAnsi="Century Gothic" w:cs="Century Gothic"/>
          <w:sz w:val="24"/>
          <w:szCs w:val="24"/>
        </w:rPr>
        <w:t>3.0.00.00.0000 - DESPESAS CORRENTE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lastRenderedPageBreak/>
        <w:t xml:space="preserve">    3.3.00.00.0000 – Outras Despesas Correntes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3.3.90.00.0000 – Aplicações Diretas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 xml:space="preserve">    3.3.90.39.0000 – Outros Serv</w:t>
      </w:r>
      <w:r>
        <w:rPr>
          <w:rFonts w:ascii="Century Gothic" w:hAnsi="Century Gothic" w:cs="Century Gothic"/>
          <w:sz w:val="24"/>
          <w:szCs w:val="24"/>
        </w:rPr>
        <w:t>.</w:t>
      </w:r>
      <w:r w:rsidRPr="007D480B">
        <w:rPr>
          <w:rFonts w:ascii="Century Gothic" w:hAnsi="Century Gothic" w:cs="Century Gothic"/>
          <w:sz w:val="24"/>
          <w:szCs w:val="24"/>
        </w:rPr>
        <w:t xml:space="preserve"> de </w:t>
      </w:r>
      <w:proofErr w:type="spellStart"/>
      <w:r w:rsidRPr="007D480B">
        <w:rPr>
          <w:rFonts w:ascii="Century Gothic" w:hAnsi="Century Gothic" w:cs="Century Gothic"/>
          <w:sz w:val="24"/>
          <w:szCs w:val="24"/>
        </w:rPr>
        <w:t>Terc</w:t>
      </w:r>
      <w:proofErr w:type="spellEnd"/>
      <w:r>
        <w:rPr>
          <w:rFonts w:ascii="Century Gothic" w:hAnsi="Century Gothic" w:cs="Century Gothic"/>
          <w:sz w:val="24"/>
          <w:szCs w:val="24"/>
        </w:rPr>
        <w:t>.</w:t>
      </w:r>
      <w:r w:rsidRPr="007D480B">
        <w:rPr>
          <w:rFonts w:ascii="Century Gothic" w:hAnsi="Century Gothic" w:cs="Century Gothic"/>
          <w:sz w:val="24"/>
          <w:szCs w:val="24"/>
        </w:rPr>
        <w:t xml:space="preserve"> PJ – Fonte 000</w:t>
      </w:r>
      <w:r>
        <w:rPr>
          <w:rFonts w:ascii="Century Gothic" w:hAnsi="Century Gothic" w:cs="Century Gothic"/>
          <w:sz w:val="24"/>
          <w:szCs w:val="24"/>
        </w:rPr>
        <w:t xml:space="preserve"> </w:t>
      </w:r>
      <w:r w:rsidRPr="007D480B">
        <w:rPr>
          <w:rFonts w:ascii="Century Gothic" w:hAnsi="Century Gothic" w:cs="Century Gothic"/>
          <w:sz w:val="24"/>
          <w:szCs w:val="24"/>
        </w:rPr>
        <w:t>......R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>$  25.500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>,00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ab/>
        <w:t xml:space="preserve">                              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  <w:t xml:space="preserve">                      </w:t>
      </w:r>
      <w:r w:rsidRPr="007D480B">
        <w:rPr>
          <w:rFonts w:ascii="Century Gothic" w:hAnsi="Century Gothic" w:cs="Century Gothic"/>
          <w:sz w:val="24"/>
          <w:szCs w:val="24"/>
        </w:rPr>
        <w:t>S o m a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 xml:space="preserve"> ....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>R$  25.500,00</w:t>
      </w:r>
    </w:p>
    <w:p w:rsidR="007D480B" w:rsidRPr="007D480B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7D480B">
        <w:rPr>
          <w:rFonts w:ascii="Century Gothic" w:hAnsi="Century Gothic" w:cs="Century Gothic"/>
          <w:sz w:val="24"/>
          <w:szCs w:val="24"/>
        </w:rPr>
        <w:tab/>
        <w:t xml:space="preserve">                              </w:t>
      </w:r>
      <w:r w:rsidR="007F2B4D">
        <w:rPr>
          <w:rFonts w:ascii="Century Gothic" w:hAnsi="Century Gothic" w:cs="Century Gothic"/>
          <w:sz w:val="24"/>
          <w:szCs w:val="24"/>
        </w:rPr>
        <w:tab/>
      </w:r>
      <w:r w:rsidR="007F2B4D">
        <w:rPr>
          <w:rFonts w:ascii="Century Gothic" w:hAnsi="Century Gothic" w:cs="Century Gothic"/>
          <w:sz w:val="24"/>
          <w:szCs w:val="24"/>
        </w:rPr>
        <w:tab/>
      </w:r>
      <w:r w:rsidR="007F2B4D">
        <w:rPr>
          <w:rFonts w:ascii="Century Gothic" w:hAnsi="Century Gothic" w:cs="Century Gothic"/>
          <w:sz w:val="24"/>
          <w:szCs w:val="24"/>
        </w:rPr>
        <w:tab/>
        <w:t xml:space="preserve">                     </w:t>
      </w:r>
      <w:r w:rsidRPr="007D480B">
        <w:rPr>
          <w:rFonts w:ascii="Century Gothic" w:hAnsi="Century Gothic" w:cs="Century Gothic"/>
          <w:sz w:val="24"/>
          <w:szCs w:val="24"/>
        </w:rPr>
        <w:t>T O T A L</w:t>
      </w:r>
      <w:proofErr w:type="gramStart"/>
      <w:r w:rsidRPr="007D480B">
        <w:rPr>
          <w:rFonts w:ascii="Century Gothic" w:hAnsi="Century Gothic" w:cs="Century Gothic"/>
          <w:sz w:val="24"/>
          <w:szCs w:val="24"/>
        </w:rPr>
        <w:t xml:space="preserve"> </w:t>
      </w:r>
      <w:r w:rsidR="007F2B4D">
        <w:rPr>
          <w:rFonts w:ascii="Century Gothic" w:hAnsi="Century Gothic" w:cs="Century Gothic"/>
          <w:sz w:val="24"/>
          <w:szCs w:val="24"/>
        </w:rPr>
        <w:t>..</w:t>
      </w:r>
      <w:r w:rsidRPr="007D480B">
        <w:rPr>
          <w:rFonts w:ascii="Century Gothic" w:hAnsi="Century Gothic" w:cs="Century Gothic"/>
          <w:sz w:val="24"/>
          <w:szCs w:val="24"/>
        </w:rPr>
        <w:t>..</w:t>
      </w:r>
      <w:proofErr w:type="gramEnd"/>
      <w:r w:rsidRPr="007D480B">
        <w:rPr>
          <w:rFonts w:ascii="Century Gothic" w:hAnsi="Century Gothic" w:cs="Century Gothic"/>
          <w:sz w:val="24"/>
          <w:szCs w:val="24"/>
        </w:rPr>
        <w:t xml:space="preserve">R$  25.500,00 </w:t>
      </w:r>
    </w:p>
    <w:p w:rsidR="007F2B4D" w:rsidRDefault="007F2B4D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C66035" w:rsidRDefault="007D480B" w:rsidP="007D480B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bookmarkStart w:id="0" w:name="_GoBack"/>
      <w:bookmarkEnd w:id="0"/>
      <w:r w:rsidRPr="007D480B">
        <w:rPr>
          <w:rFonts w:ascii="Century Gothic" w:hAnsi="Century Gothic" w:cs="Century Gothic"/>
          <w:sz w:val="24"/>
          <w:szCs w:val="24"/>
        </w:rPr>
        <w:t>Art. 4º - Esta Lei entra em vigor na data de sua publicação.</w:t>
      </w:r>
    </w:p>
    <w:p w:rsidR="007D480B" w:rsidRDefault="007D480B" w:rsidP="00C66035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F31A10">
        <w:rPr>
          <w:rFonts w:ascii="Century Gothic" w:hAnsi="Century Gothic" w:cs="Arial"/>
          <w:bCs/>
          <w:sz w:val="24"/>
          <w:szCs w:val="24"/>
        </w:rPr>
        <w:t>20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sectPr w:rsidR="004C7E82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169" w:rsidRDefault="00CA0169" w:rsidP="003C0F2A">
      <w:pPr>
        <w:spacing w:after="0" w:line="240" w:lineRule="auto"/>
      </w:pPr>
      <w:r>
        <w:separator/>
      </w:r>
    </w:p>
  </w:endnote>
  <w:endnote w:type="continuationSeparator" w:id="0">
    <w:p w:rsidR="00CA0169" w:rsidRDefault="00CA0169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169" w:rsidRDefault="00CA0169" w:rsidP="003C0F2A">
      <w:pPr>
        <w:spacing w:after="0" w:line="240" w:lineRule="auto"/>
      </w:pPr>
      <w:r>
        <w:separator/>
      </w:r>
    </w:p>
  </w:footnote>
  <w:footnote w:type="continuationSeparator" w:id="0">
    <w:p w:rsidR="00CA0169" w:rsidRDefault="00CA0169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097559"/>
    <w:rsid w:val="000C73A6"/>
    <w:rsid w:val="00107FA8"/>
    <w:rsid w:val="001234F4"/>
    <w:rsid w:val="00141DCA"/>
    <w:rsid w:val="00185F03"/>
    <w:rsid w:val="00320E21"/>
    <w:rsid w:val="003C026D"/>
    <w:rsid w:val="003C0F2A"/>
    <w:rsid w:val="00423E8E"/>
    <w:rsid w:val="0047261A"/>
    <w:rsid w:val="004A7754"/>
    <w:rsid w:val="004B0819"/>
    <w:rsid w:val="004B7026"/>
    <w:rsid w:val="004B7DE2"/>
    <w:rsid w:val="004C7E82"/>
    <w:rsid w:val="004D7588"/>
    <w:rsid w:val="004F21A8"/>
    <w:rsid w:val="004F678C"/>
    <w:rsid w:val="00520485"/>
    <w:rsid w:val="00545E81"/>
    <w:rsid w:val="00557032"/>
    <w:rsid w:val="005E2E9E"/>
    <w:rsid w:val="00610656"/>
    <w:rsid w:val="00665D62"/>
    <w:rsid w:val="006F4917"/>
    <w:rsid w:val="00722952"/>
    <w:rsid w:val="007729BD"/>
    <w:rsid w:val="007D480B"/>
    <w:rsid w:val="007F2B4D"/>
    <w:rsid w:val="008673BD"/>
    <w:rsid w:val="00947A7C"/>
    <w:rsid w:val="00953D70"/>
    <w:rsid w:val="009C46F7"/>
    <w:rsid w:val="009E48AB"/>
    <w:rsid w:val="00A42075"/>
    <w:rsid w:val="00A53CCA"/>
    <w:rsid w:val="00AA41B7"/>
    <w:rsid w:val="00B87CFD"/>
    <w:rsid w:val="00BC5566"/>
    <w:rsid w:val="00C66035"/>
    <w:rsid w:val="00CA0169"/>
    <w:rsid w:val="00CE2057"/>
    <w:rsid w:val="00CE57DB"/>
    <w:rsid w:val="00D83FC3"/>
    <w:rsid w:val="00DC091F"/>
    <w:rsid w:val="00E23BA3"/>
    <w:rsid w:val="00EC1AAF"/>
    <w:rsid w:val="00F276E3"/>
    <w:rsid w:val="00F31A10"/>
    <w:rsid w:val="00FB44A7"/>
    <w:rsid w:val="00FC6CC8"/>
    <w:rsid w:val="00FD76A9"/>
    <w:rsid w:val="00FE6045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cp:lastPrinted>2016-12-20T18:01:00Z</cp:lastPrinted>
  <dcterms:created xsi:type="dcterms:W3CDTF">2016-12-20T18:05:00Z</dcterms:created>
  <dcterms:modified xsi:type="dcterms:W3CDTF">2016-12-20T18:13:00Z</dcterms:modified>
</cp:coreProperties>
</file>