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PROJETO DE LEI Nº </w:t>
      </w:r>
      <w:r>
        <w:rPr>
          <w:rFonts w:ascii="Century Gothic" w:hAnsi="Century Gothic"/>
          <w:b/>
          <w:sz w:val="24"/>
          <w:szCs w:val="24"/>
        </w:rPr>
        <w:t>0</w:t>
      </w:r>
      <w:r w:rsidR="007900BC">
        <w:rPr>
          <w:rFonts w:ascii="Century Gothic" w:hAnsi="Century Gothic"/>
          <w:b/>
          <w:sz w:val="24"/>
          <w:szCs w:val="24"/>
        </w:rPr>
        <w:t>69</w:t>
      </w:r>
      <w:r w:rsidRPr="00146488">
        <w:rPr>
          <w:rFonts w:ascii="Century Gothic" w:hAnsi="Century Gothic"/>
          <w:b/>
          <w:sz w:val="24"/>
          <w:szCs w:val="24"/>
        </w:rPr>
        <w:t>/201</w:t>
      </w:r>
      <w:r>
        <w:rPr>
          <w:rFonts w:ascii="Century Gothic" w:hAnsi="Century Gothic"/>
          <w:b/>
          <w:sz w:val="24"/>
          <w:szCs w:val="24"/>
        </w:rPr>
        <w:t>6</w:t>
      </w:r>
      <w:r w:rsidRPr="00146488">
        <w:rPr>
          <w:rFonts w:ascii="Century Gothic" w:hAnsi="Century Gothic"/>
          <w:b/>
          <w:sz w:val="24"/>
          <w:szCs w:val="24"/>
        </w:rPr>
        <w:t xml:space="preserve"> </w:t>
      </w:r>
    </w:p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 xml:space="preserve">Data: </w:t>
      </w:r>
      <w:r w:rsidR="007900BC">
        <w:rPr>
          <w:rFonts w:ascii="Century Gothic" w:hAnsi="Century Gothic"/>
          <w:sz w:val="24"/>
          <w:szCs w:val="24"/>
        </w:rPr>
        <w:t>19</w:t>
      </w:r>
      <w:r>
        <w:rPr>
          <w:rFonts w:ascii="Century Gothic" w:hAnsi="Century Gothic"/>
          <w:sz w:val="24"/>
          <w:szCs w:val="24"/>
        </w:rPr>
        <w:t xml:space="preserve"> de </w:t>
      </w:r>
      <w:r w:rsidR="007900BC">
        <w:rPr>
          <w:rFonts w:ascii="Century Gothic" w:hAnsi="Century Gothic"/>
          <w:sz w:val="24"/>
          <w:szCs w:val="24"/>
        </w:rPr>
        <w:t>dezembr</w:t>
      </w:r>
      <w:r>
        <w:rPr>
          <w:rFonts w:ascii="Century Gothic" w:hAnsi="Century Gothic"/>
          <w:sz w:val="24"/>
          <w:szCs w:val="24"/>
        </w:rPr>
        <w:t>o de 2016</w:t>
      </w: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Emenda Nº </w:t>
      </w:r>
      <w:r>
        <w:rPr>
          <w:rFonts w:ascii="Century Gothic" w:hAnsi="Century Gothic"/>
          <w:b/>
          <w:sz w:val="24"/>
          <w:szCs w:val="24"/>
        </w:rPr>
        <w:t>0</w:t>
      </w:r>
      <w:r w:rsidR="003745F2">
        <w:rPr>
          <w:rFonts w:ascii="Century Gothic" w:hAnsi="Century Gothic"/>
          <w:b/>
          <w:sz w:val="24"/>
          <w:szCs w:val="24"/>
        </w:rPr>
        <w:t>2</w:t>
      </w:r>
    </w:p>
    <w:p w:rsidR="00E05611" w:rsidRPr="00F82F42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F82F42">
        <w:rPr>
          <w:rFonts w:ascii="Century Gothic" w:hAnsi="Century Gothic"/>
          <w:sz w:val="24"/>
          <w:szCs w:val="24"/>
        </w:rPr>
        <w:t xml:space="preserve">Data: </w:t>
      </w:r>
      <w:r w:rsidR="003745F2">
        <w:rPr>
          <w:rFonts w:ascii="Century Gothic" w:hAnsi="Century Gothic"/>
          <w:sz w:val="24"/>
          <w:szCs w:val="24"/>
        </w:rPr>
        <w:t>20</w:t>
      </w:r>
      <w:r w:rsidRPr="00F82F42">
        <w:rPr>
          <w:rFonts w:ascii="Century Gothic" w:hAnsi="Century Gothic"/>
          <w:sz w:val="24"/>
          <w:szCs w:val="24"/>
        </w:rPr>
        <w:t xml:space="preserve"> de </w:t>
      </w:r>
      <w:r w:rsidR="007900BC">
        <w:rPr>
          <w:rFonts w:ascii="Century Gothic" w:hAnsi="Century Gothic"/>
          <w:sz w:val="24"/>
          <w:szCs w:val="24"/>
        </w:rPr>
        <w:t xml:space="preserve">dezembro </w:t>
      </w:r>
      <w:r w:rsidRPr="00F82F42">
        <w:rPr>
          <w:rFonts w:ascii="Century Gothic" w:hAnsi="Century Gothic"/>
          <w:sz w:val="24"/>
          <w:szCs w:val="24"/>
        </w:rPr>
        <w:t>de 2016</w:t>
      </w:r>
    </w:p>
    <w:p w:rsidR="00E05611" w:rsidRDefault="00E05611" w:rsidP="006D787F">
      <w:pPr>
        <w:pStyle w:val="SemEspaamento"/>
        <w:tabs>
          <w:tab w:val="left" w:pos="5103"/>
        </w:tabs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tabs>
          <w:tab w:val="left" w:pos="5103"/>
        </w:tabs>
        <w:ind w:left="4536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Ementa: </w:t>
      </w:r>
      <w:r w:rsidR="003745F2">
        <w:rPr>
          <w:rFonts w:ascii="Century Gothic" w:hAnsi="Century Gothic"/>
          <w:b/>
          <w:sz w:val="24"/>
          <w:szCs w:val="24"/>
        </w:rPr>
        <w:t xml:space="preserve">acrescenta </w:t>
      </w:r>
      <w:r w:rsidR="007900BC">
        <w:rPr>
          <w:rFonts w:ascii="Century Gothic" w:hAnsi="Century Gothic"/>
          <w:b/>
          <w:sz w:val="24"/>
          <w:szCs w:val="24"/>
        </w:rPr>
        <w:t>o artigo</w:t>
      </w:r>
      <w:r w:rsidR="00675181">
        <w:rPr>
          <w:rFonts w:ascii="Century Gothic" w:hAnsi="Century Gothic"/>
          <w:b/>
          <w:sz w:val="24"/>
          <w:szCs w:val="24"/>
        </w:rPr>
        <w:t xml:space="preserve"> 7º</w:t>
      </w:r>
      <w:r w:rsidR="003745F2">
        <w:rPr>
          <w:rFonts w:ascii="Century Gothic" w:hAnsi="Century Gothic"/>
          <w:b/>
          <w:sz w:val="24"/>
          <w:szCs w:val="24"/>
        </w:rPr>
        <w:t xml:space="preserve"> a</w:t>
      </w:r>
      <w:r>
        <w:rPr>
          <w:rFonts w:ascii="Century Gothic" w:hAnsi="Century Gothic"/>
          <w:b/>
          <w:sz w:val="24"/>
          <w:szCs w:val="24"/>
        </w:rPr>
        <w:t xml:space="preserve">o Projeto de Lei nº </w:t>
      </w:r>
      <w:r w:rsidR="00675181">
        <w:rPr>
          <w:rFonts w:ascii="Century Gothic" w:hAnsi="Century Gothic"/>
          <w:b/>
          <w:sz w:val="24"/>
          <w:szCs w:val="24"/>
        </w:rPr>
        <w:t>069</w:t>
      </w:r>
      <w:r>
        <w:rPr>
          <w:rFonts w:ascii="Century Gothic" w:hAnsi="Century Gothic"/>
          <w:b/>
          <w:sz w:val="24"/>
          <w:szCs w:val="24"/>
        </w:rPr>
        <w:t>/2016, do Executivo Municipal.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146488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Os</w:t>
      </w:r>
      <w:r w:rsidRPr="001464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Vereadores </w:t>
      </w:r>
      <w:r w:rsidRPr="00146488">
        <w:rPr>
          <w:rFonts w:ascii="Century Gothic" w:hAnsi="Century Gothic"/>
          <w:sz w:val="24"/>
          <w:szCs w:val="24"/>
        </w:rPr>
        <w:t>que abaixo subscreve</w:t>
      </w:r>
      <w:r>
        <w:rPr>
          <w:rFonts w:ascii="Century Gothic" w:hAnsi="Century Gothic"/>
          <w:sz w:val="24"/>
          <w:szCs w:val="24"/>
        </w:rPr>
        <w:t>m</w:t>
      </w:r>
      <w:r w:rsidRPr="00146488">
        <w:rPr>
          <w:rFonts w:ascii="Century Gothic" w:hAnsi="Century Gothic"/>
          <w:sz w:val="24"/>
          <w:szCs w:val="24"/>
        </w:rPr>
        <w:t>, no uso de suas atribuições legais, utilizando-se do que preceitua o artigo 172, inciso</w:t>
      </w:r>
      <w:r>
        <w:rPr>
          <w:rFonts w:ascii="Century Gothic" w:hAnsi="Century Gothic"/>
          <w:sz w:val="24"/>
          <w:szCs w:val="24"/>
        </w:rPr>
        <w:t>s</w:t>
      </w:r>
      <w:r w:rsidRPr="001464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IV</w:t>
      </w:r>
      <w:r w:rsidRPr="00146488">
        <w:rPr>
          <w:rFonts w:ascii="Century Gothic" w:hAnsi="Century Gothic"/>
          <w:sz w:val="24"/>
          <w:szCs w:val="24"/>
        </w:rPr>
        <w:t>, do Regimento Interno desta Casa de Lei</w:t>
      </w:r>
      <w:r>
        <w:rPr>
          <w:rFonts w:ascii="Century Gothic" w:hAnsi="Century Gothic"/>
          <w:sz w:val="24"/>
          <w:szCs w:val="24"/>
        </w:rPr>
        <w:t xml:space="preserve">s, apresenta a seguinte emenda </w:t>
      </w:r>
      <w:r w:rsidR="007900BC">
        <w:rPr>
          <w:rFonts w:ascii="Century Gothic" w:hAnsi="Century Gothic"/>
          <w:sz w:val="24"/>
          <w:szCs w:val="24"/>
        </w:rPr>
        <w:t>supressi</w:t>
      </w:r>
      <w:r>
        <w:rPr>
          <w:rFonts w:ascii="Century Gothic" w:hAnsi="Century Gothic"/>
          <w:sz w:val="24"/>
          <w:szCs w:val="24"/>
        </w:rPr>
        <w:t>va</w:t>
      </w:r>
      <w:r w:rsidRPr="00146488">
        <w:rPr>
          <w:rFonts w:ascii="Century Gothic" w:hAnsi="Century Gothic"/>
          <w:sz w:val="24"/>
          <w:szCs w:val="24"/>
        </w:rPr>
        <w:t xml:space="preserve"> ao Projeto de Lei nº </w:t>
      </w:r>
      <w:r>
        <w:rPr>
          <w:rFonts w:ascii="Century Gothic" w:hAnsi="Century Gothic"/>
          <w:sz w:val="24"/>
          <w:szCs w:val="24"/>
        </w:rPr>
        <w:t>0</w:t>
      </w:r>
      <w:r w:rsidR="007900BC">
        <w:rPr>
          <w:rFonts w:ascii="Century Gothic" w:hAnsi="Century Gothic"/>
          <w:sz w:val="24"/>
          <w:szCs w:val="24"/>
        </w:rPr>
        <w:t>69</w:t>
      </w:r>
      <w:r>
        <w:rPr>
          <w:rFonts w:ascii="Century Gothic" w:hAnsi="Century Gothic"/>
          <w:sz w:val="24"/>
          <w:szCs w:val="24"/>
        </w:rPr>
        <w:t>/2016, do Executivo Municipal</w:t>
      </w:r>
      <w:r w:rsidRPr="00146488">
        <w:rPr>
          <w:rFonts w:ascii="Century Gothic" w:hAnsi="Century Gothic"/>
          <w:sz w:val="24"/>
          <w:szCs w:val="24"/>
        </w:rPr>
        <w:t xml:space="preserve">, </w:t>
      </w:r>
      <w:r w:rsidR="003745F2">
        <w:rPr>
          <w:rFonts w:ascii="Century Gothic" w:hAnsi="Century Gothic"/>
          <w:sz w:val="24"/>
          <w:szCs w:val="24"/>
        </w:rPr>
        <w:t>acrescentando</w:t>
      </w:r>
      <w:r w:rsidR="007900B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o artigo </w:t>
      </w:r>
      <w:r w:rsidR="007900BC">
        <w:rPr>
          <w:rFonts w:ascii="Century Gothic" w:hAnsi="Century Gothic"/>
          <w:sz w:val="24"/>
          <w:szCs w:val="24"/>
        </w:rPr>
        <w:t>7º</w:t>
      </w:r>
      <w:r>
        <w:rPr>
          <w:rFonts w:ascii="Century Gothic" w:hAnsi="Century Gothic"/>
          <w:sz w:val="24"/>
          <w:szCs w:val="24"/>
        </w:rPr>
        <w:t xml:space="preserve"> </w:t>
      </w:r>
      <w:r w:rsidR="003745F2">
        <w:rPr>
          <w:rFonts w:ascii="Century Gothic" w:hAnsi="Century Gothic"/>
          <w:sz w:val="24"/>
          <w:szCs w:val="24"/>
        </w:rPr>
        <w:t>n</w:t>
      </w:r>
      <w:r>
        <w:rPr>
          <w:rFonts w:ascii="Century Gothic" w:hAnsi="Century Gothic"/>
          <w:sz w:val="24"/>
          <w:szCs w:val="24"/>
        </w:rPr>
        <w:t xml:space="preserve">o referido Projeto, que </w:t>
      </w:r>
      <w:r w:rsidRPr="00146488">
        <w:rPr>
          <w:rFonts w:ascii="Century Gothic" w:hAnsi="Century Gothic"/>
          <w:sz w:val="24"/>
          <w:szCs w:val="24"/>
        </w:rPr>
        <w:t>passa a vigorar com a seguinte redação: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>“A Câmara Municipal de Marechal Cândido Rondon, Estado do Paraná, aprovou a seguinte Lei:</w:t>
      </w:r>
    </w:p>
    <w:p w:rsidR="00E05611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0D3C06" w:rsidRDefault="00E05611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 w:rsidRPr="000D3C06">
        <w:rPr>
          <w:rFonts w:ascii="Century Gothic" w:hAnsi="Century Gothic"/>
          <w:i/>
        </w:rPr>
        <w:t xml:space="preserve">“Art. </w:t>
      </w:r>
      <w:r w:rsidR="003745F2">
        <w:rPr>
          <w:rFonts w:ascii="Century Gothic" w:hAnsi="Century Gothic"/>
          <w:i/>
        </w:rPr>
        <w:t xml:space="preserve">7º - </w:t>
      </w:r>
      <w:r w:rsidR="003745F2" w:rsidRPr="003745F2">
        <w:rPr>
          <w:rFonts w:ascii="Century Gothic" w:hAnsi="Century Gothic"/>
          <w:i/>
        </w:rPr>
        <w:t>Fica estipulado o reajuste sobre os l</w:t>
      </w:r>
      <w:bookmarkStart w:id="0" w:name="_GoBack"/>
      <w:bookmarkEnd w:id="0"/>
      <w:r w:rsidR="003745F2" w:rsidRPr="003745F2">
        <w:rPr>
          <w:rFonts w:ascii="Century Gothic" w:hAnsi="Century Gothic"/>
          <w:i/>
        </w:rPr>
        <w:t>oteamentos já existentes bem como o Anexo II e III desta lei, incidente sobre o acumulado do INPC anual na porcentagem de 9,1548%</w:t>
      </w:r>
      <w:r w:rsidR="007900BC">
        <w:rPr>
          <w:rFonts w:ascii="Century Gothic" w:hAnsi="Century Gothic"/>
          <w:i/>
        </w:rPr>
        <w:t>”</w:t>
      </w:r>
      <w:r w:rsidR="0001333C">
        <w:rPr>
          <w:rFonts w:ascii="Century Gothic" w:hAnsi="Century Gothic"/>
          <w:i/>
        </w:rPr>
        <w:t>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>NESTES TERMOS, PEDE DEFERIMENTO.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 xml:space="preserve">Sala das Sessões, em </w:t>
      </w:r>
      <w:r w:rsidR="003745F2">
        <w:rPr>
          <w:rFonts w:ascii="Century Gothic" w:hAnsi="Century Gothic"/>
          <w:sz w:val="24"/>
          <w:szCs w:val="24"/>
        </w:rPr>
        <w:t>20</w:t>
      </w:r>
      <w:r>
        <w:rPr>
          <w:rFonts w:ascii="Century Gothic" w:hAnsi="Century Gothic"/>
          <w:sz w:val="24"/>
          <w:szCs w:val="24"/>
        </w:rPr>
        <w:t xml:space="preserve"> de </w:t>
      </w:r>
      <w:r w:rsidR="003745F2">
        <w:rPr>
          <w:rFonts w:ascii="Century Gothic" w:hAnsi="Century Gothic"/>
          <w:sz w:val="24"/>
          <w:szCs w:val="24"/>
        </w:rPr>
        <w:t>dezembro</w:t>
      </w:r>
      <w:r>
        <w:rPr>
          <w:rFonts w:ascii="Century Gothic" w:hAnsi="Century Gothic"/>
          <w:sz w:val="24"/>
          <w:szCs w:val="24"/>
        </w:rPr>
        <w:t xml:space="preserve"> </w:t>
      </w:r>
      <w:r w:rsidRPr="000D3C06">
        <w:rPr>
          <w:rFonts w:ascii="Century Gothic" w:hAnsi="Century Gothic"/>
          <w:sz w:val="24"/>
          <w:szCs w:val="24"/>
        </w:rPr>
        <w:t>de 201</w:t>
      </w:r>
      <w:r>
        <w:rPr>
          <w:rFonts w:ascii="Century Gothic" w:hAnsi="Century Gothic"/>
          <w:sz w:val="24"/>
          <w:szCs w:val="24"/>
        </w:rPr>
        <w:t>6</w:t>
      </w:r>
      <w:r w:rsidRPr="000D3C06">
        <w:rPr>
          <w:rFonts w:ascii="Century Gothic" w:hAnsi="Century Gothic"/>
          <w:sz w:val="24"/>
          <w:szCs w:val="24"/>
        </w:rPr>
        <w:t>.</w:t>
      </w: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3745F2" w:rsidP="003745F2">
      <w:pPr>
        <w:pStyle w:val="SemEspaamento"/>
        <w:ind w:right="565" w:firstLine="1134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ILARIO HOFSTAETTER</w:t>
      </w:r>
      <w:r w:rsidR="00E05611">
        <w:rPr>
          <w:rFonts w:ascii="Century Gothic" w:hAnsi="Century Gothic"/>
          <w:b/>
          <w:sz w:val="24"/>
          <w:szCs w:val="24"/>
        </w:rPr>
        <w:tab/>
      </w:r>
      <w:r w:rsidR="007900BC">
        <w:rPr>
          <w:rFonts w:ascii="Century Gothic" w:hAnsi="Century Gothic"/>
          <w:b/>
          <w:sz w:val="24"/>
          <w:szCs w:val="24"/>
        </w:rPr>
        <w:tab/>
      </w:r>
      <w:r w:rsidR="007900BC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ELMIR PORT</w:t>
      </w:r>
    </w:p>
    <w:p w:rsidR="00E05611" w:rsidRPr="000D3C06" w:rsidRDefault="00E05611" w:rsidP="003745F2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Vereador </w:t>
      </w:r>
      <w:r w:rsidR="007900BC">
        <w:rPr>
          <w:rFonts w:ascii="Century Gothic" w:hAnsi="Century Gothic"/>
          <w:sz w:val="24"/>
          <w:szCs w:val="24"/>
        </w:rPr>
        <w:tab/>
      </w:r>
      <w:r w:rsidR="007900BC">
        <w:rPr>
          <w:rFonts w:ascii="Century Gothic" w:hAnsi="Century Gothic"/>
          <w:sz w:val="24"/>
          <w:szCs w:val="24"/>
        </w:rPr>
        <w:tab/>
      </w:r>
      <w:r w:rsidR="007900BC">
        <w:rPr>
          <w:rFonts w:ascii="Century Gothic" w:hAnsi="Century Gothic"/>
          <w:sz w:val="24"/>
          <w:szCs w:val="24"/>
        </w:rPr>
        <w:tab/>
      </w:r>
      <w:r w:rsidR="007900BC">
        <w:rPr>
          <w:rFonts w:ascii="Century Gothic" w:hAnsi="Century Gothic"/>
          <w:sz w:val="24"/>
          <w:szCs w:val="24"/>
        </w:rPr>
        <w:tab/>
      </w:r>
      <w:r w:rsidR="007900BC">
        <w:rPr>
          <w:rFonts w:ascii="Century Gothic" w:hAnsi="Century Gothic"/>
          <w:sz w:val="24"/>
          <w:szCs w:val="24"/>
        </w:rPr>
        <w:tab/>
      </w:r>
      <w:proofErr w:type="spellStart"/>
      <w:r w:rsidR="007900BC">
        <w:rPr>
          <w:rFonts w:ascii="Century Gothic" w:hAnsi="Century Gothic"/>
          <w:sz w:val="24"/>
          <w:szCs w:val="24"/>
        </w:rPr>
        <w:t>Vereador</w:t>
      </w:r>
      <w:proofErr w:type="spellEnd"/>
    </w:p>
    <w:p w:rsidR="00E05611" w:rsidRDefault="00E05611" w:rsidP="00E05611">
      <w:pPr>
        <w:pStyle w:val="SemEspaamento"/>
        <w:rPr>
          <w:rFonts w:ascii="Century Gothic" w:hAnsi="Century Gothic"/>
          <w:sz w:val="24"/>
          <w:szCs w:val="24"/>
        </w:rPr>
      </w:pPr>
    </w:p>
    <w:p w:rsidR="003745F2" w:rsidRDefault="003745F2" w:rsidP="00E05611">
      <w:pPr>
        <w:pStyle w:val="SemEspaamento"/>
        <w:rPr>
          <w:rFonts w:ascii="Century Gothic" w:hAnsi="Century Gothic"/>
          <w:sz w:val="24"/>
          <w:szCs w:val="24"/>
        </w:rPr>
      </w:pPr>
    </w:p>
    <w:p w:rsidR="003745F2" w:rsidRDefault="003745F2" w:rsidP="00E05611">
      <w:pPr>
        <w:pStyle w:val="SemEspaamento"/>
        <w:rPr>
          <w:rFonts w:ascii="Century Gothic" w:hAnsi="Century Gothic"/>
          <w:sz w:val="24"/>
          <w:szCs w:val="24"/>
        </w:rPr>
      </w:pPr>
    </w:p>
    <w:p w:rsidR="003745F2" w:rsidRPr="003745F2" w:rsidRDefault="003745F2" w:rsidP="003745F2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  <w:r w:rsidRPr="003745F2">
        <w:rPr>
          <w:rFonts w:ascii="Century Gothic" w:hAnsi="Century Gothic"/>
          <w:b/>
          <w:sz w:val="24"/>
          <w:szCs w:val="24"/>
        </w:rPr>
        <w:t>REINAR SEYBOTH</w:t>
      </w:r>
    </w:p>
    <w:p w:rsidR="003745F2" w:rsidRDefault="003745F2" w:rsidP="003745F2">
      <w:pPr>
        <w:pStyle w:val="SemEspaamento"/>
        <w:ind w:firstLine="113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Vereador</w:t>
      </w:r>
    </w:p>
    <w:p w:rsidR="00FE7407" w:rsidRPr="00E05611" w:rsidRDefault="00FE7407" w:rsidP="00E05611"/>
    <w:sectPr w:rsidR="00FE7407" w:rsidRPr="00E05611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4E2" w:rsidRDefault="007354E2" w:rsidP="003C0F2A">
      <w:pPr>
        <w:spacing w:after="0" w:line="240" w:lineRule="auto"/>
      </w:pPr>
      <w:r>
        <w:separator/>
      </w:r>
    </w:p>
  </w:endnote>
  <w:endnote w:type="continuationSeparator" w:id="0">
    <w:p w:rsidR="007354E2" w:rsidRDefault="007354E2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4E2" w:rsidRDefault="007354E2" w:rsidP="003C0F2A">
      <w:pPr>
        <w:spacing w:after="0" w:line="240" w:lineRule="auto"/>
      </w:pPr>
      <w:r>
        <w:separator/>
      </w:r>
    </w:p>
  </w:footnote>
  <w:footnote w:type="continuationSeparator" w:id="0">
    <w:p w:rsidR="007354E2" w:rsidRDefault="007354E2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33C"/>
    <w:rsid w:val="00107FA8"/>
    <w:rsid w:val="003745F2"/>
    <w:rsid w:val="003C0F2A"/>
    <w:rsid w:val="003C67F1"/>
    <w:rsid w:val="00423E8E"/>
    <w:rsid w:val="00520485"/>
    <w:rsid w:val="00566A20"/>
    <w:rsid w:val="00610656"/>
    <w:rsid w:val="00675181"/>
    <w:rsid w:val="006D787F"/>
    <w:rsid w:val="00722952"/>
    <w:rsid w:val="007354E2"/>
    <w:rsid w:val="007900BC"/>
    <w:rsid w:val="009C46F7"/>
    <w:rsid w:val="00A42075"/>
    <w:rsid w:val="00B87CFD"/>
    <w:rsid w:val="00BC5566"/>
    <w:rsid w:val="00CE57DB"/>
    <w:rsid w:val="00D83FC3"/>
    <w:rsid w:val="00D912AA"/>
    <w:rsid w:val="00DC091F"/>
    <w:rsid w:val="00E04602"/>
    <w:rsid w:val="00E05611"/>
    <w:rsid w:val="00EC1AAF"/>
    <w:rsid w:val="00EF4F9F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styleId="NormalWeb">
    <w:name w:val="Normal (Web)"/>
    <w:basedOn w:val="Normal"/>
    <w:unhideWhenUsed/>
    <w:rsid w:val="00E0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dcterms:created xsi:type="dcterms:W3CDTF">2016-12-20T11:26:00Z</dcterms:created>
  <dcterms:modified xsi:type="dcterms:W3CDTF">2016-12-20T11:26:00Z</dcterms:modified>
</cp:coreProperties>
</file>