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 xml:space="preserve">PROJETO DE LEI DO EXECUTIVO </w:t>
      </w:r>
      <w:r w:rsidRPr="004C7E82">
        <w:rPr>
          <w:rFonts w:ascii="Century Gothic" w:hAnsi="Century Gothic" w:cs="Arial"/>
          <w:b/>
          <w:sz w:val="24"/>
          <w:szCs w:val="24"/>
        </w:rPr>
        <w:t>Nº 064/2016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Arial"/>
          <w:sz w:val="24"/>
          <w:szCs w:val="24"/>
        </w:rPr>
        <w:t>Data: 21 de novembro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>AUTÓGRAFO Nº 076/2016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/>
          <w:sz w:val="24"/>
          <w:szCs w:val="24"/>
        </w:rPr>
        <w:t>Data: 08 de dezembro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Tahoma"/>
          <w:sz w:val="24"/>
          <w:szCs w:val="24"/>
          <w:lang/>
        </w:rPr>
        <w:t>A Câmara Municipal de Marechal Cândido Rondon, Estado do Paraná, em sessões ordinárias e por unanimidade dos presentes, aprovou</w:t>
      </w: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4C7E82" w:rsidRPr="004C7E82" w:rsidRDefault="004C7E82" w:rsidP="004C7E82">
      <w:pPr>
        <w:pStyle w:val="SemEspaamento"/>
        <w:ind w:left="3969"/>
        <w:jc w:val="both"/>
        <w:rPr>
          <w:rFonts w:ascii="Century Gothic" w:hAnsi="Century Gothic" w:cs="Arial"/>
          <w:b/>
          <w:sz w:val="24"/>
          <w:szCs w:val="24"/>
        </w:rPr>
      </w:pPr>
      <w:bookmarkStart w:id="0" w:name="_GoBack"/>
      <w:bookmarkEnd w:id="0"/>
      <w:r w:rsidRPr="004C7E82">
        <w:rPr>
          <w:rFonts w:ascii="Century Gothic" w:hAnsi="Century Gothic" w:cs="Arial"/>
          <w:b/>
          <w:sz w:val="24"/>
          <w:szCs w:val="24"/>
        </w:rPr>
        <w:t>REVOGA A LEI Nº 4.663, DE 08 DE MAIO DE 2014, E DÁ OUTRAS PROVIDÊNCIAS.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Century Gothic"/>
          <w:sz w:val="24"/>
          <w:szCs w:val="24"/>
        </w:rPr>
        <w:t>Art. 1º – Fica revogada a Lei nº 4.663, de 08 de maio de 2014, a qual criou 05 (cinco) cargos de Assessor Jurídico Especial do Prefeito, de provimento em comissão.</w:t>
      </w: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Century Gothic"/>
          <w:sz w:val="24"/>
          <w:szCs w:val="24"/>
        </w:rPr>
        <w:t>Art. 2º – Esta Lei entrará em vigor no dia 31 de dezembro de 2016, revogadas as disposições em contrário, alterando-se a Lei nº 4.638, de 27 de fevereiro de 2014.</w:t>
      </w: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>GABINETE DO PRESIDENTE, em 08 de dezembro de 2016.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4C7E82">
        <w:rPr>
          <w:rFonts w:ascii="Century Gothic" w:hAnsi="Century Gothic" w:cs="Arial"/>
          <w:b/>
          <w:bCs/>
          <w:sz w:val="24"/>
          <w:szCs w:val="24"/>
        </w:rPr>
        <w:t>JOÃO MARCOS GOMES</w:t>
      </w: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>Presidente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FE7407" w:rsidRPr="004C7E82" w:rsidRDefault="00FE7407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sectPr w:rsidR="00FE7407" w:rsidRPr="004C7E82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819" w:rsidRDefault="004B0819" w:rsidP="003C0F2A">
      <w:pPr>
        <w:spacing w:after="0" w:line="240" w:lineRule="auto"/>
      </w:pPr>
      <w:r>
        <w:separator/>
      </w:r>
    </w:p>
  </w:endnote>
  <w:endnote w:type="continuationSeparator" w:id="0">
    <w:p w:rsidR="004B0819" w:rsidRDefault="004B0819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819" w:rsidRDefault="004B0819" w:rsidP="003C0F2A">
      <w:pPr>
        <w:spacing w:after="0" w:line="240" w:lineRule="auto"/>
      </w:pPr>
      <w:r>
        <w:separator/>
      </w:r>
    </w:p>
  </w:footnote>
  <w:footnote w:type="continuationSeparator" w:id="0">
    <w:p w:rsidR="004B0819" w:rsidRDefault="004B0819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3C0F2A"/>
    <w:rsid w:val="00423E8E"/>
    <w:rsid w:val="004B0819"/>
    <w:rsid w:val="004C7E82"/>
    <w:rsid w:val="00520485"/>
    <w:rsid w:val="00610656"/>
    <w:rsid w:val="00722952"/>
    <w:rsid w:val="009C46F7"/>
    <w:rsid w:val="00A42075"/>
    <w:rsid w:val="00B87CFD"/>
    <w:rsid w:val="00BC5566"/>
    <w:rsid w:val="00CE57DB"/>
    <w:rsid w:val="00D83FC3"/>
    <w:rsid w:val="00DC091F"/>
    <w:rsid w:val="00EC1AAF"/>
    <w:rsid w:val="00FB44A7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7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customStyle="1" w:styleId="Recuodecorpodetexto22">
    <w:name w:val="Recuo de corpo de texto 22"/>
    <w:basedOn w:val="Normal"/>
    <w:rsid w:val="004C7E82"/>
    <w:pPr>
      <w:widowControl w:val="0"/>
      <w:tabs>
        <w:tab w:val="left" w:pos="9214"/>
      </w:tabs>
      <w:suppressAutoHyphens/>
      <w:overflowPunct w:val="0"/>
      <w:autoSpaceDE w:val="0"/>
      <w:spacing w:after="0" w:line="240" w:lineRule="auto"/>
      <w:ind w:right="28" w:firstLine="1418"/>
      <w:jc w:val="both"/>
      <w:textAlignment w:val="baseline"/>
    </w:pPr>
    <w:rPr>
      <w:rFonts w:ascii="Century Gothic" w:eastAsia="Lucida Sans Unicode" w:hAnsi="Century Gothic" w:cs="Century Gothic"/>
      <w:kern w:val="1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4C7E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2</cp:revision>
  <dcterms:created xsi:type="dcterms:W3CDTF">2016-12-08T13:26:00Z</dcterms:created>
  <dcterms:modified xsi:type="dcterms:W3CDTF">2016-12-08T13:26:00Z</dcterms:modified>
</cp:coreProperties>
</file>