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CD" w:rsidRDefault="00390DCD" w:rsidP="00B047BA">
      <w:pPr>
        <w:rPr>
          <w:rFonts w:ascii="Century Gothic" w:hAnsi="Century Gothic"/>
          <w:b/>
          <w:bCs/>
          <w:sz w:val="21"/>
          <w:szCs w:val="21"/>
        </w:rPr>
      </w:pPr>
    </w:p>
    <w:p w:rsidR="00B047BA" w:rsidRPr="00C87CC0" w:rsidRDefault="00B047BA" w:rsidP="00B047BA">
      <w:pPr>
        <w:rPr>
          <w:rFonts w:ascii="Century Gothic" w:hAnsi="Century Gothic"/>
          <w:b/>
          <w:bCs/>
          <w:caps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>Projeto de Lei n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º 00</w:t>
      </w:r>
      <w:r w:rsidR="00C05B91">
        <w:rPr>
          <w:rFonts w:ascii="Century Gothic" w:hAnsi="Century Gothic"/>
          <w:b/>
          <w:bCs/>
          <w:caps/>
          <w:sz w:val="22"/>
          <w:szCs w:val="22"/>
        </w:rPr>
        <w:t>6</w:t>
      </w:r>
      <w:r w:rsidR="00254FCB">
        <w:rPr>
          <w:rFonts w:ascii="Century Gothic" w:hAnsi="Century Gothic"/>
          <w:b/>
          <w:bCs/>
          <w:caps/>
          <w:sz w:val="22"/>
          <w:szCs w:val="22"/>
        </w:rPr>
        <w:t>2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/2016    </w:t>
      </w:r>
    </w:p>
    <w:p w:rsidR="00B047BA" w:rsidRDefault="00B047BA" w:rsidP="00B047BA">
      <w:pPr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sz w:val="22"/>
          <w:szCs w:val="22"/>
        </w:rPr>
        <w:t xml:space="preserve">Data: </w:t>
      </w:r>
      <w:r w:rsidR="00EA75FD">
        <w:rPr>
          <w:rFonts w:ascii="Century Gothic" w:hAnsi="Century Gothic"/>
          <w:sz w:val="22"/>
          <w:szCs w:val="22"/>
        </w:rPr>
        <w:t>16</w:t>
      </w:r>
      <w:r w:rsidRPr="00C87CC0">
        <w:rPr>
          <w:rFonts w:ascii="Century Gothic" w:hAnsi="Century Gothic"/>
          <w:sz w:val="22"/>
          <w:szCs w:val="22"/>
        </w:rPr>
        <w:t xml:space="preserve"> de </w:t>
      </w:r>
      <w:r w:rsidR="005418FF" w:rsidRPr="00C87CC0">
        <w:rPr>
          <w:rFonts w:ascii="Century Gothic" w:hAnsi="Century Gothic"/>
          <w:sz w:val="22"/>
          <w:szCs w:val="22"/>
        </w:rPr>
        <w:t>novembr</w:t>
      </w:r>
      <w:r w:rsidR="00C32456" w:rsidRPr="00C87CC0">
        <w:rPr>
          <w:rFonts w:ascii="Century Gothic" w:hAnsi="Century Gothic"/>
          <w:sz w:val="22"/>
          <w:szCs w:val="22"/>
        </w:rPr>
        <w:t>o</w:t>
      </w:r>
      <w:r w:rsidRPr="00C87CC0">
        <w:rPr>
          <w:rFonts w:ascii="Century Gothic" w:hAnsi="Century Gothic"/>
          <w:sz w:val="22"/>
          <w:szCs w:val="22"/>
        </w:rPr>
        <w:t xml:space="preserve"> de 2016</w:t>
      </w:r>
    </w:p>
    <w:p w:rsidR="005B154C" w:rsidRPr="00C87CC0" w:rsidRDefault="005B154C" w:rsidP="00B047BA">
      <w:pPr>
        <w:rPr>
          <w:rFonts w:ascii="Century Gothic" w:hAnsi="Century Gothic"/>
          <w:sz w:val="22"/>
          <w:szCs w:val="22"/>
        </w:rPr>
      </w:pPr>
    </w:p>
    <w:p w:rsidR="00B047BA" w:rsidRPr="00C87CC0" w:rsidRDefault="00B047BA" w:rsidP="00B047BA">
      <w:pPr>
        <w:rPr>
          <w:rFonts w:ascii="Century Gothic" w:hAnsi="Century Gothic"/>
          <w:sz w:val="22"/>
          <w:szCs w:val="22"/>
        </w:rPr>
      </w:pPr>
    </w:p>
    <w:p w:rsidR="00B047BA" w:rsidRPr="00C87CC0" w:rsidRDefault="00EA75FD" w:rsidP="00B047BA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AUTÓGRAFO Nº 007</w:t>
      </w:r>
      <w:r w:rsidR="00254FCB">
        <w:rPr>
          <w:rFonts w:ascii="Century Gothic" w:hAnsi="Century Gothic"/>
          <w:b/>
          <w:bCs/>
          <w:sz w:val="22"/>
          <w:szCs w:val="22"/>
        </w:rPr>
        <w:t>3</w:t>
      </w:r>
      <w:r w:rsidR="00B047BA" w:rsidRPr="00C87CC0">
        <w:rPr>
          <w:rFonts w:ascii="Century Gothic" w:hAnsi="Century Gothic"/>
          <w:b/>
          <w:bCs/>
          <w:sz w:val="22"/>
          <w:szCs w:val="22"/>
        </w:rPr>
        <w:t xml:space="preserve">/2016 </w:t>
      </w:r>
    </w:p>
    <w:p w:rsidR="00B047BA" w:rsidRDefault="00B047BA" w:rsidP="00B047BA">
      <w:pPr>
        <w:jc w:val="center"/>
        <w:rPr>
          <w:rFonts w:ascii="Century Gothic" w:hAnsi="Century Gothic"/>
          <w:sz w:val="22"/>
          <w:szCs w:val="22"/>
        </w:rPr>
      </w:pPr>
    </w:p>
    <w:p w:rsidR="005B154C" w:rsidRPr="00C87CC0" w:rsidRDefault="005B154C" w:rsidP="00B047BA">
      <w:pPr>
        <w:jc w:val="center"/>
        <w:rPr>
          <w:rFonts w:ascii="Century Gothic" w:hAnsi="Century Gothic"/>
          <w:sz w:val="22"/>
          <w:szCs w:val="22"/>
        </w:rPr>
      </w:pPr>
    </w:p>
    <w:p w:rsidR="0015331A" w:rsidRPr="0030157F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 xml:space="preserve">A CÂMARA MUNICIPAL DE MARECHAL CÂNDIDO RONDON, </w:t>
      </w:r>
      <w:r w:rsidRPr="00C87CC0">
        <w:rPr>
          <w:rFonts w:ascii="Century Gothic" w:hAnsi="Century Gothic"/>
          <w:sz w:val="22"/>
          <w:szCs w:val="22"/>
        </w:rPr>
        <w:t>Estado do Paraná, em sessões ordinária</w:t>
      </w:r>
      <w:r w:rsidR="00F158D1">
        <w:rPr>
          <w:rFonts w:ascii="Century Gothic" w:hAnsi="Century Gothic"/>
          <w:sz w:val="22"/>
          <w:szCs w:val="22"/>
        </w:rPr>
        <w:t xml:space="preserve"> e extraordinária</w:t>
      </w:r>
      <w:r w:rsidRPr="00C87CC0">
        <w:rPr>
          <w:rFonts w:ascii="Century Gothic" w:hAnsi="Century Gothic"/>
          <w:sz w:val="22"/>
          <w:szCs w:val="22"/>
        </w:rPr>
        <w:t xml:space="preserve">, por </w:t>
      </w:r>
      <w:r w:rsidRPr="0030157F">
        <w:rPr>
          <w:rFonts w:ascii="Century Gothic" w:hAnsi="Century Gothic"/>
          <w:sz w:val="22"/>
          <w:szCs w:val="22"/>
        </w:rPr>
        <w:t>unanimidade dos presentes, aprovou</w:t>
      </w:r>
    </w:p>
    <w:p w:rsidR="00B047BA" w:rsidRPr="0030157F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30157F">
        <w:rPr>
          <w:rFonts w:ascii="Century Gothic" w:hAnsi="Century Gothic"/>
          <w:sz w:val="22"/>
          <w:szCs w:val="22"/>
        </w:rPr>
        <w:t xml:space="preserve"> </w:t>
      </w:r>
    </w:p>
    <w:p w:rsidR="00D079EE" w:rsidRDefault="00D079EE" w:rsidP="00D079EE">
      <w:pPr>
        <w:pStyle w:val="Ttulo3"/>
        <w:tabs>
          <w:tab w:val="left" w:pos="21463"/>
        </w:tabs>
        <w:spacing w:before="0" w:after="0" w:line="200" w:lineRule="atLeast"/>
        <w:ind w:left="5350"/>
        <w:jc w:val="both"/>
        <w:rPr>
          <w:rFonts w:ascii="Century Gothic" w:eastAsia="Times New Roman" w:hAnsi="Century Gothic" w:cs="Century Gothic"/>
          <w:sz w:val="22"/>
          <w:szCs w:val="22"/>
          <w:lang/>
        </w:rPr>
      </w:pPr>
      <w:r>
        <w:rPr>
          <w:rFonts w:eastAsia="Times New Roman"/>
          <w:sz w:val="22"/>
          <w:szCs w:val="22"/>
          <w:lang/>
        </w:rPr>
        <w:t xml:space="preserve">DISPÕE SOBRE AUTORIZAÇÃO PARA ABERTURA DE </w:t>
      </w:r>
      <w:proofErr w:type="gramStart"/>
      <w:r>
        <w:rPr>
          <w:rFonts w:eastAsia="Times New Roman"/>
          <w:sz w:val="22"/>
          <w:szCs w:val="22"/>
          <w:lang/>
        </w:rPr>
        <w:t>CRÉDITO  SUPLEMENTAR</w:t>
      </w:r>
      <w:proofErr w:type="gramEnd"/>
      <w:r>
        <w:rPr>
          <w:rFonts w:eastAsia="Times New Roman"/>
          <w:sz w:val="22"/>
          <w:szCs w:val="22"/>
          <w:lang/>
        </w:rPr>
        <w:t xml:space="preserve"> A ESPECIAL, E DÁ OUTRAS PROVIDÊNCIAS.</w:t>
      </w:r>
    </w:p>
    <w:p w:rsidR="00D079EE" w:rsidRDefault="00D079EE" w:rsidP="00D079EE">
      <w:pPr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</w:p>
    <w:p w:rsidR="00D079EE" w:rsidRDefault="00D079EE" w:rsidP="00D079EE">
      <w:pPr>
        <w:spacing w:line="200" w:lineRule="atLeast"/>
        <w:ind w:firstLine="1418"/>
        <w:jc w:val="both"/>
        <w:rPr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  <w:lang/>
        </w:rPr>
        <w:t>Art. 1º – Fica alterada a programação constante dos Anexos I e II, do Plano Plurianual, o Anexo da Lei de Diretrizes Orçamentárias – LDO e o cronograma de desembolso, para o corrente exercício.</w:t>
      </w:r>
    </w:p>
    <w:p w:rsidR="00D079EE" w:rsidRDefault="00D079EE" w:rsidP="00D079EE">
      <w:pPr>
        <w:spacing w:line="200" w:lineRule="atLeast"/>
        <w:ind w:firstLine="1418"/>
        <w:jc w:val="both"/>
        <w:rPr>
          <w:sz w:val="22"/>
          <w:szCs w:val="22"/>
        </w:rPr>
      </w:pPr>
    </w:p>
    <w:p w:rsidR="00D079EE" w:rsidRDefault="00D079EE" w:rsidP="00D079EE">
      <w:pPr>
        <w:spacing w:line="200" w:lineRule="atLeast"/>
        <w:ind w:firstLine="1418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 xml:space="preserve">Art. 2º - Fica igualmente o Chefe do Executivo Municipal autorizado a abrir, no corrente exercício, um Crédito Suplementar a Especial, no valor de R$ 35.000,00 (trinta e </w:t>
      </w:r>
      <w:proofErr w:type="gramStart"/>
      <w:r>
        <w:rPr>
          <w:rFonts w:ascii="Century Gothic" w:hAnsi="Century Gothic" w:cs="Century Gothic"/>
          <w:sz w:val="22"/>
          <w:szCs w:val="22"/>
          <w:lang/>
        </w:rPr>
        <w:t>cinco  mil</w:t>
      </w:r>
      <w:proofErr w:type="gramEnd"/>
      <w:r>
        <w:rPr>
          <w:rFonts w:ascii="Century Gothic" w:hAnsi="Century Gothic" w:cs="Century Gothic"/>
          <w:sz w:val="22"/>
          <w:szCs w:val="22"/>
          <w:lang/>
        </w:rPr>
        <w:t xml:space="preserve"> reais), destinado a “Manutenção do Gabinete da Secretaria de Saúde”, de acordo com a seguinte classificação:</w:t>
      </w:r>
    </w:p>
    <w:p w:rsidR="00D079EE" w:rsidRDefault="00D079EE" w:rsidP="00D079EE">
      <w:pPr>
        <w:spacing w:line="200" w:lineRule="atLeast"/>
        <w:ind w:firstLine="1418"/>
        <w:jc w:val="both"/>
        <w:rPr>
          <w:rFonts w:ascii="Century Gothic" w:hAnsi="Century Gothic" w:cs="Century Gothic"/>
          <w:sz w:val="22"/>
          <w:szCs w:val="22"/>
          <w:lang/>
        </w:rPr>
      </w:pP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ab/>
        <w:t xml:space="preserve">                02.000 – PODER EXECUTIVO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 xml:space="preserve">                                02.013 – SECRETARIA MUNICIPAL DE SAÚDE</w:t>
      </w:r>
    </w:p>
    <w:p w:rsidR="00D079EE" w:rsidRDefault="00D079EE" w:rsidP="00D079EE">
      <w:pPr>
        <w:spacing w:line="200" w:lineRule="atLeast"/>
        <w:ind w:firstLine="115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>02.013.10.122.0050.2060 – Manutenção do Gabinete da Secretaria de Saúde</w:t>
      </w:r>
    </w:p>
    <w:p w:rsidR="00D079EE" w:rsidRDefault="00D079EE" w:rsidP="00D079EE">
      <w:pPr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 xml:space="preserve">                    3.0.00.00.0000 - DESPESAS CORRENTES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 xml:space="preserve">                    3.3.00.00.0000 – Outras Despesas Correntes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ab/>
        <w:t xml:space="preserve">    3.3.90.00.0000 – Aplicações Diretas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ab/>
        <w:t xml:space="preserve">    3.3.90.35.0000 – Serviço de </w:t>
      </w:r>
      <w:proofErr w:type="gramStart"/>
      <w:r>
        <w:rPr>
          <w:rFonts w:ascii="Century Gothic" w:hAnsi="Century Gothic" w:cs="Century Gothic"/>
          <w:sz w:val="22"/>
          <w:szCs w:val="22"/>
          <w:lang/>
        </w:rPr>
        <w:t>consultoria  –</w:t>
      </w:r>
      <w:proofErr w:type="gramEnd"/>
      <w:r>
        <w:rPr>
          <w:rFonts w:ascii="Century Gothic" w:hAnsi="Century Gothic" w:cs="Century Gothic"/>
          <w:sz w:val="22"/>
          <w:szCs w:val="22"/>
          <w:lang/>
        </w:rPr>
        <w:t xml:space="preserve"> Fonte 303...............R$ 35.000,00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ind w:left="2732"/>
        <w:jc w:val="both"/>
        <w:rPr>
          <w:rFonts w:ascii="Century Gothic" w:hAnsi="Century Gothic" w:cs="Century Gothic"/>
          <w:b/>
          <w:bCs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 xml:space="preserve"> S o m a …............................................................</w:t>
      </w:r>
      <w:r>
        <w:rPr>
          <w:rFonts w:ascii="Century Gothic" w:hAnsi="Century Gothic" w:cs="Century Gothic"/>
          <w:sz w:val="22"/>
          <w:szCs w:val="22"/>
          <w:u w:val="single"/>
          <w:lang/>
        </w:rPr>
        <w:t>R$ 35.000,00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b/>
          <w:bCs/>
          <w:sz w:val="22"/>
          <w:szCs w:val="22"/>
          <w:lang/>
        </w:rPr>
      </w:pPr>
      <w:r>
        <w:rPr>
          <w:rFonts w:ascii="Century Gothic" w:hAnsi="Century Gothic" w:cs="Century Gothic"/>
          <w:b/>
          <w:bCs/>
          <w:sz w:val="22"/>
          <w:szCs w:val="22"/>
          <w:lang/>
        </w:rPr>
        <w:tab/>
        <w:t xml:space="preserve">                              T O T A L …..........................................................R$ 35.000,00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  <w:lang/>
        </w:rPr>
        <w:t xml:space="preserve">                                                                                                                        ============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sz w:val="22"/>
          <w:szCs w:val="22"/>
        </w:rPr>
      </w:pP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sz w:val="22"/>
          <w:szCs w:val="22"/>
        </w:rPr>
      </w:pP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  <w:lang/>
        </w:rPr>
        <w:tab/>
        <w:t xml:space="preserve">    </w:t>
      </w:r>
      <w:r>
        <w:rPr>
          <w:rFonts w:ascii="Century Gothic" w:hAnsi="Century Gothic" w:cs="Century Gothic"/>
          <w:sz w:val="22"/>
          <w:szCs w:val="22"/>
          <w:lang/>
        </w:rPr>
        <w:t>Art. 3º – Servirá de recurso para a cobertura do Crédito Adicional Suplementar de que trata o Artigo anterior, na forma do Artigo 43, § 1º, Inciso III, da Lei Federal nº 4.320/64, a redução parcial da seguinte dotação: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sz w:val="22"/>
          <w:szCs w:val="22"/>
        </w:rPr>
      </w:pP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ind w:firstLine="1789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 xml:space="preserve"> 02.000 – PODER EXECUTIVO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 xml:space="preserve">                               02.013 – SECRETARIA MUNICIPAL DE SAÚDE</w:t>
      </w:r>
    </w:p>
    <w:p w:rsidR="00D079EE" w:rsidRDefault="00D079EE" w:rsidP="00D079EE">
      <w:pPr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 xml:space="preserve"> 02.013.10.122.0050.2060 – Manutenção do Gabinete da Secretaria de Saúde</w:t>
      </w:r>
    </w:p>
    <w:p w:rsidR="00D079EE" w:rsidRDefault="00D079EE" w:rsidP="00D079EE">
      <w:pPr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ab/>
        <w:t xml:space="preserve">       3.0.00.00.0000 - DESPESAS CORRENTES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ab/>
        <w:t xml:space="preserve">  3.3.00.00.0000 – Outras Despesas Correntes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ab/>
        <w:t xml:space="preserve">  3.3.90.00.0000 – Aplicações Diretas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  <w:lang/>
        </w:rPr>
        <w:lastRenderedPageBreak/>
        <w:tab/>
        <w:t xml:space="preserve">  3.3.90.39.0000 – Outros serviços</w:t>
      </w:r>
      <w:r>
        <w:rPr>
          <w:rFonts w:ascii="Century Gothic" w:hAnsi="Century Gothic" w:cs="Century Gothic"/>
          <w:sz w:val="22"/>
          <w:szCs w:val="22"/>
          <w:lang/>
        </w:rPr>
        <w:t xml:space="preserve"> </w:t>
      </w:r>
      <w:bookmarkStart w:id="0" w:name="_GoBack"/>
      <w:bookmarkEnd w:id="0"/>
      <w:r>
        <w:rPr>
          <w:rFonts w:ascii="Century Gothic" w:hAnsi="Century Gothic" w:cs="Century Gothic"/>
          <w:sz w:val="22"/>
          <w:szCs w:val="22"/>
          <w:lang/>
        </w:rPr>
        <w:t xml:space="preserve">de </w:t>
      </w:r>
      <w:proofErr w:type="gramStart"/>
      <w:r>
        <w:rPr>
          <w:rFonts w:ascii="Century Gothic" w:hAnsi="Century Gothic" w:cs="Century Gothic"/>
          <w:sz w:val="22"/>
          <w:szCs w:val="22"/>
          <w:lang/>
        </w:rPr>
        <w:t>terceiros  –</w:t>
      </w:r>
      <w:proofErr w:type="gramEnd"/>
      <w:r>
        <w:rPr>
          <w:rFonts w:ascii="Century Gothic" w:hAnsi="Century Gothic" w:cs="Century Gothic"/>
          <w:sz w:val="22"/>
          <w:szCs w:val="22"/>
          <w:lang/>
        </w:rPr>
        <w:t xml:space="preserve"> Fonte 303........R$ 35.000,00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ind w:left="2732"/>
        <w:jc w:val="both"/>
        <w:rPr>
          <w:rFonts w:ascii="Century Gothic" w:hAnsi="Century Gothic" w:cs="Century Gothic"/>
          <w:b/>
          <w:bCs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</w:rPr>
        <w:t>S o m a …............................................................</w:t>
      </w:r>
      <w:r>
        <w:rPr>
          <w:rFonts w:ascii="Century Gothic" w:hAnsi="Century Gothic" w:cs="Century Gothic"/>
          <w:sz w:val="22"/>
          <w:szCs w:val="22"/>
          <w:u w:val="single"/>
          <w:lang/>
        </w:rPr>
        <w:t>R$ 35.000,00</w:t>
      </w:r>
      <w:r>
        <w:rPr>
          <w:rFonts w:ascii="Century Gothic" w:hAnsi="Century Gothic" w:cs="Century Gothic"/>
          <w:b/>
          <w:bCs/>
          <w:sz w:val="22"/>
          <w:szCs w:val="22"/>
          <w:lang/>
        </w:rPr>
        <w:t xml:space="preserve">                              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b/>
          <w:bCs/>
          <w:sz w:val="22"/>
          <w:szCs w:val="22"/>
          <w:lang/>
        </w:rPr>
      </w:pPr>
      <w:r>
        <w:rPr>
          <w:rFonts w:ascii="Century Gothic" w:hAnsi="Century Gothic" w:cs="Century Gothic"/>
          <w:b/>
          <w:bCs/>
          <w:sz w:val="22"/>
          <w:szCs w:val="22"/>
          <w:lang/>
        </w:rPr>
        <w:t xml:space="preserve">                                                T O T A L ….......................................................R$ 35.000,00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color w:val="1C1C1C"/>
          <w:sz w:val="16"/>
          <w:szCs w:val="16"/>
          <w:u w:val="single"/>
          <w:lang/>
        </w:rPr>
      </w:pPr>
      <w:r>
        <w:rPr>
          <w:rFonts w:ascii="Century Gothic" w:hAnsi="Century Gothic" w:cs="Century Gothic"/>
          <w:b/>
          <w:bCs/>
          <w:sz w:val="22"/>
          <w:szCs w:val="22"/>
          <w:lang/>
        </w:rPr>
        <w:t xml:space="preserve">                                                                                                                        ============</w:t>
      </w: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ind w:firstLine="1789"/>
        <w:jc w:val="both"/>
        <w:rPr>
          <w:rFonts w:ascii="Century Gothic" w:hAnsi="Century Gothic" w:cs="Century Gothic"/>
          <w:color w:val="1C1C1C"/>
          <w:sz w:val="22"/>
          <w:szCs w:val="22"/>
        </w:rPr>
      </w:pP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ind w:left="2732"/>
        <w:jc w:val="both"/>
        <w:rPr>
          <w:sz w:val="22"/>
          <w:szCs w:val="22"/>
        </w:rPr>
      </w:pPr>
    </w:p>
    <w:p w:rsidR="00D079EE" w:rsidRDefault="00D079EE" w:rsidP="00D079EE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color w:val="FF0000"/>
          <w:sz w:val="22"/>
          <w:szCs w:val="22"/>
          <w:lang/>
        </w:rPr>
      </w:pPr>
      <w:r>
        <w:rPr>
          <w:rFonts w:ascii="Century Gothic" w:hAnsi="Century Gothic" w:cs="Century Gothic"/>
          <w:sz w:val="22"/>
          <w:szCs w:val="22"/>
          <w:lang/>
        </w:rPr>
        <w:t xml:space="preserve"> </w:t>
      </w:r>
      <w:r>
        <w:rPr>
          <w:rFonts w:ascii="Century Gothic" w:hAnsi="Century Gothic" w:cs="Century Gothic"/>
          <w:sz w:val="22"/>
          <w:szCs w:val="22"/>
          <w:lang/>
        </w:rPr>
        <w:tab/>
        <w:t xml:space="preserve">        Art. 4º - Esta Lei entra em vigor na data de sua publicação.</w:t>
      </w:r>
    </w:p>
    <w:p w:rsidR="007C382A" w:rsidRDefault="007C382A" w:rsidP="00486809">
      <w:pPr>
        <w:ind w:firstLine="1410"/>
        <w:jc w:val="both"/>
        <w:rPr>
          <w:rFonts w:ascii="Century Gothic" w:hAnsi="Century Gothic"/>
          <w:b/>
          <w:sz w:val="22"/>
          <w:szCs w:val="22"/>
        </w:rPr>
      </w:pPr>
    </w:p>
    <w:p w:rsidR="00486809" w:rsidRPr="00C87CC0" w:rsidRDefault="00B047BA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GABINETE DO PRESIDENTE</w:t>
      </w:r>
      <w:r w:rsidRPr="00C87CC0">
        <w:rPr>
          <w:rFonts w:ascii="Century Gothic" w:hAnsi="Century Gothic"/>
          <w:sz w:val="22"/>
          <w:szCs w:val="22"/>
        </w:rPr>
        <w:t xml:space="preserve">, </w:t>
      </w:r>
      <w:r w:rsidR="00F158D1">
        <w:rPr>
          <w:rFonts w:ascii="Century Gothic" w:hAnsi="Century Gothic"/>
          <w:sz w:val="22"/>
          <w:szCs w:val="22"/>
        </w:rPr>
        <w:t>23</w:t>
      </w:r>
      <w:r w:rsidRPr="00C87CC0">
        <w:rPr>
          <w:rFonts w:ascii="Century Gothic" w:hAnsi="Century Gothic"/>
          <w:sz w:val="22"/>
          <w:szCs w:val="22"/>
        </w:rPr>
        <w:t xml:space="preserve"> de novembro de 2016.</w:t>
      </w:r>
    </w:p>
    <w:p w:rsidR="0067591F" w:rsidRPr="00C87CC0" w:rsidRDefault="0067591F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15331A" w:rsidRPr="00C87CC0" w:rsidRDefault="0015331A" w:rsidP="00486809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JOÃO MARCOS GOMES</w:t>
      </w:r>
    </w:p>
    <w:p w:rsidR="0015331A" w:rsidRPr="00C87CC0" w:rsidRDefault="0015331A" w:rsidP="0015331A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Presidente</w:t>
      </w:r>
    </w:p>
    <w:p w:rsidR="00B047BA" w:rsidRPr="00C87CC0" w:rsidRDefault="00B047BA" w:rsidP="0015331A">
      <w:pPr>
        <w:jc w:val="center"/>
        <w:rPr>
          <w:rFonts w:ascii="Century Gothic" w:hAnsi="Century Gothic"/>
          <w:b/>
          <w:sz w:val="22"/>
          <w:szCs w:val="22"/>
        </w:rPr>
      </w:pPr>
    </w:p>
    <w:p w:rsidR="00B047BA" w:rsidRPr="00C87CC0" w:rsidRDefault="00B047BA" w:rsidP="00B047BA">
      <w:pPr>
        <w:ind w:firstLine="720"/>
        <w:jc w:val="both"/>
        <w:rPr>
          <w:rFonts w:ascii="Century Gothic" w:hAnsi="Century Gothic"/>
          <w:b/>
          <w:sz w:val="22"/>
          <w:szCs w:val="22"/>
        </w:rPr>
      </w:pPr>
    </w:p>
    <w:sectPr w:rsidR="00B047BA" w:rsidRPr="00C87CC0" w:rsidSect="00390DCD">
      <w:headerReference w:type="default" r:id="rId7"/>
      <w:footerReference w:type="default" r:id="rId8"/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811" w:rsidRDefault="00816811">
      <w:r>
        <w:separator/>
      </w:r>
    </w:p>
  </w:endnote>
  <w:endnote w:type="continuationSeparator" w:id="0">
    <w:p w:rsidR="00816811" w:rsidRDefault="0081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811" w:rsidRDefault="00816811">
      <w:r>
        <w:separator/>
      </w:r>
    </w:p>
  </w:footnote>
  <w:footnote w:type="continuationSeparator" w:id="0">
    <w:p w:rsidR="00816811" w:rsidRDefault="00816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2145"/>
    <w:rsid w:val="00023CEF"/>
    <w:rsid w:val="00033504"/>
    <w:rsid w:val="00067528"/>
    <w:rsid w:val="0007659F"/>
    <w:rsid w:val="00123FBD"/>
    <w:rsid w:val="001318C9"/>
    <w:rsid w:val="00143065"/>
    <w:rsid w:val="0015331A"/>
    <w:rsid w:val="00155011"/>
    <w:rsid w:val="00157F5B"/>
    <w:rsid w:val="00161709"/>
    <w:rsid w:val="001823E0"/>
    <w:rsid w:val="001C1D2D"/>
    <w:rsid w:val="001F231C"/>
    <w:rsid w:val="00254FCB"/>
    <w:rsid w:val="00266B10"/>
    <w:rsid w:val="00274748"/>
    <w:rsid w:val="00280848"/>
    <w:rsid w:val="00292817"/>
    <w:rsid w:val="002945C1"/>
    <w:rsid w:val="002B018E"/>
    <w:rsid w:val="002C4CE7"/>
    <w:rsid w:val="002C5C5A"/>
    <w:rsid w:val="002D36CF"/>
    <w:rsid w:val="002E4ED9"/>
    <w:rsid w:val="0030157F"/>
    <w:rsid w:val="00323087"/>
    <w:rsid w:val="00327D1D"/>
    <w:rsid w:val="00371FF1"/>
    <w:rsid w:val="00385F58"/>
    <w:rsid w:val="00390DCD"/>
    <w:rsid w:val="00395A20"/>
    <w:rsid w:val="00404D2D"/>
    <w:rsid w:val="00427912"/>
    <w:rsid w:val="00486809"/>
    <w:rsid w:val="004B3FD2"/>
    <w:rsid w:val="004C5148"/>
    <w:rsid w:val="004E0FB8"/>
    <w:rsid w:val="005031C8"/>
    <w:rsid w:val="005418FF"/>
    <w:rsid w:val="005721B7"/>
    <w:rsid w:val="00590AD3"/>
    <w:rsid w:val="005A3F31"/>
    <w:rsid w:val="005B154C"/>
    <w:rsid w:val="005E2301"/>
    <w:rsid w:val="0060747C"/>
    <w:rsid w:val="0064593F"/>
    <w:rsid w:val="00666069"/>
    <w:rsid w:val="0067591F"/>
    <w:rsid w:val="006B5871"/>
    <w:rsid w:val="007227D8"/>
    <w:rsid w:val="00750355"/>
    <w:rsid w:val="00773072"/>
    <w:rsid w:val="00781F0E"/>
    <w:rsid w:val="007843F9"/>
    <w:rsid w:val="00787D06"/>
    <w:rsid w:val="007B44E0"/>
    <w:rsid w:val="007C382A"/>
    <w:rsid w:val="00816811"/>
    <w:rsid w:val="00874C9F"/>
    <w:rsid w:val="008A05EE"/>
    <w:rsid w:val="008C420C"/>
    <w:rsid w:val="008C7EEE"/>
    <w:rsid w:val="008D0E08"/>
    <w:rsid w:val="00960C42"/>
    <w:rsid w:val="009625C7"/>
    <w:rsid w:val="0098090A"/>
    <w:rsid w:val="009875DF"/>
    <w:rsid w:val="00996678"/>
    <w:rsid w:val="009F694D"/>
    <w:rsid w:val="00A109E4"/>
    <w:rsid w:val="00A465EA"/>
    <w:rsid w:val="00A5708A"/>
    <w:rsid w:val="00A73593"/>
    <w:rsid w:val="00AB2076"/>
    <w:rsid w:val="00AC00E3"/>
    <w:rsid w:val="00AD4839"/>
    <w:rsid w:val="00B047BA"/>
    <w:rsid w:val="00B06209"/>
    <w:rsid w:val="00B136C7"/>
    <w:rsid w:val="00B143E4"/>
    <w:rsid w:val="00B25863"/>
    <w:rsid w:val="00B34CB3"/>
    <w:rsid w:val="00B6315B"/>
    <w:rsid w:val="00BD499C"/>
    <w:rsid w:val="00BE6C74"/>
    <w:rsid w:val="00BF4B57"/>
    <w:rsid w:val="00C04DA2"/>
    <w:rsid w:val="00C0589D"/>
    <w:rsid w:val="00C05B91"/>
    <w:rsid w:val="00C07423"/>
    <w:rsid w:val="00C32456"/>
    <w:rsid w:val="00C422E0"/>
    <w:rsid w:val="00C5508B"/>
    <w:rsid w:val="00C6410C"/>
    <w:rsid w:val="00C74076"/>
    <w:rsid w:val="00C87CC0"/>
    <w:rsid w:val="00C9089B"/>
    <w:rsid w:val="00C9626A"/>
    <w:rsid w:val="00CF0237"/>
    <w:rsid w:val="00CF647E"/>
    <w:rsid w:val="00D079EE"/>
    <w:rsid w:val="00D23B57"/>
    <w:rsid w:val="00D4197C"/>
    <w:rsid w:val="00D9469A"/>
    <w:rsid w:val="00DD7C8B"/>
    <w:rsid w:val="00E02F4C"/>
    <w:rsid w:val="00E05669"/>
    <w:rsid w:val="00E73FDB"/>
    <w:rsid w:val="00E87A75"/>
    <w:rsid w:val="00E90F64"/>
    <w:rsid w:val="00EA75FD"/>
    <w:rsid w:val="00EB24B6"/>
    <w:rsid w:val="00EB7B9A"/>
    <w:rsid w:val="00F01AA8"/>
    <w:rsid w:val="00F07FD8"/>
    <w:rsid w:val="00F158D1"/>
    <w:rsid w:val="00F20AE6"/>
    <w:rsid w:val="00F675A8"/>
    <w:rsid w:val="00F91E6A"/>
    <w:rsid w:val="00FC2DBD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styleId="SemEspaamento">
    <w:name w:val="No Spacing"/>
    <w:uiPriority w:val="1"/>
    <w:qFormat/>
    <w:rsid w:val="00F158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Usuário</cp:lastModifiedBy>
  <cp:revision>3</cp:revision>
  <cp:lastPrinted>2016-11-23T11:26:00Z</cp:lastPrinted>
  <dcterms:created xsi:type="dcterms:W3CDTF">2016-11-23T15:31:00Z</dcterms:created>
  <dcterms:modified xsi:type="dcterms:W3CDTF">2016-11-23T15:33:00Z</dcterms:modified>
</cp:coreProperties>
</file>